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527733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0E6123">
        <w:rPr>
          <w:b/>
          <w:sz w:val="24"/>
          <w:szCs w:val="24"/>
        </w:rPr>
        <w:t>.0</w:t>
      </w:r>
      <w:r w:rsidR="000E6123" w:rsidRPr="00527733">
        <w:rPr>
          <w:rFonts w:cstheme="minorHAnsi"/>
          <w:b/>
          <w:sz w:val="24"/>
          <w:szCs w:val="24"/>
        </w:rPr>
        <w:t>3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AF0FFD" w:rsidRPr="00527733">
        <w:rPr>
          <w:rFonts w:cstheme="minorHAnsi"/>
          <w:b/>
          <w:sz w:val="24"/>
          <w:szCs w:val="24"/>
        </w:rPr>
        <w:t xml:space="preserve"> </w:t>
      </w:r>
      <w:r w:rsidR="00CB126A" w:rsidRPr="00CB126A">
        <w:rPr>
          <w:rFonts w:cstheme="minorHAnsi"/>
          <w:b/>
          <w:i/>
          <w:sz w:val="24"/>
          <w:szCs w:val="24"/>
        </w:rPr>
        <w:t>1)</w:t>
      </w:r>
      <w:r w:rsidR="00CB126A">
        <w:rPr>
          <w:rFonts w:cstheme="minorHAnsi"/>
          <w:b/>
          <w:sz w:val="24"/>
          <w:szCs w:val="24"/>
        </w:rPr>
        <w:t xml:space="preserve"> </w:t>
      </w:r>
      <w:r w:rsidR="00205705" w:rsidRPr="00527733">
        <w:rPr>
          <w:rFonts w:cstheme="minorHAnsi"/>
          <w:b/>
          <w:i/>
          <w:sz w:val="24"/>
          <w:szCs w:val="24"/>
        </w:rPr>
        <w:t>Sposoby zabezpieczania ładunku w transporcie wewnętrznym i zewnętrznym</w:t>
      </w:r>
      <w:r w:rsidR="002C344E">
        <w:rPr>
          <w:rFonts w:cstheme="minorHAnsi"/>
          <w:b/>
          <w:i/>
          <w:sz w:val="24"/>
          <w:szCs w:val="24"/>
        </w:rPr>
        <w:t>.  2) Techniki mocowania ładunku.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527733" w:rsidRDefault="00CD053D" w:rsidP="007E43F8">
      <w:pPr>
        <w:spacing w:after="0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4397" w:rsidRPr="00527733" w:rsidRDefault="00CD053D" w:rsidP="007E43F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</w:t>
      </w:r>
      <w:r w:rsidR="00363046" w:rsidRPr="00527733">
        <w:rPr>
          <w:rFonts w:cstheme="minorHAnsi"/>
          <w:b/>
          <w:i/>
          <w:sz w:val="24"/>
          <w:szCs w:val="24"/>
        </w:rPr>
        <w:t xml:space="preserve">zepisać notatkę </w:t>
      </w:r>
      <w:r w:rsidRPr="00527733">
        <w:rPr>
          <w:rFonts w:cstheme="minorHAnsi"/>
          <w:b/>
          <w:i/>
          <w:sz w:val="24"/>
          <w:szCs w:val="24"/>
        </w:rPr>
        <w:t>do zeszytu (ewentualnie wydrukować i wkleić).</w:t>
      </w:r>
      <w:r w:rsidR="00AF0FFD" w:rsidRPr="00527733">
        <w:rPr>
          <w:rFonts w:cstheme="minorHAnsi"/>
          <w:b/>
          <w:i/>
          <w:sz w:val="24"/>
          <w:szCs w:val="24"/>
        </w:rPr>
        <w:t xml:space="preserve"> </w:t>
      </w:r>
      <w:r w:rsidR="00EB3960" w:rsidRPr="00527733">
        <w:rPr>
          <w:rFonts w:cstheme="minorHAnsi"/>
          <w:b/>
          <w:i/>
          <w:sz w:val="24"/>
          <w:szCs w:val="24"/>
        </w:rPr>
        <w:t>Ewentualne pytania, wątpliw</w:t>
      </w:r>
      <w:r w:rsidR="00BC56F0" w:rsidRPr="00527733">
        <w:rPr>
          <w:rFonts w:cstheme="minorHAnsi"/>
          <w:b/>
          <w:i/>
          <w:sz w:val="24"/>
          <w:szCs w:val="24"/>
        </w:rPr>
        <w:t>ośc</w:t>
      </w:r>
      <w:r w:rsidR="00AA6069" w:rsidRPr="00527733">
        <w:rPr>
          <w:rFonts w:cstheme="minorHAnsi"/>
          <w:b/>
          <w:i/>
          <w:sz w:val="24"/>
          <w:szCs w:val="24"/>
        </w:rPr>
        <w:t xml:space="preserve">i proszę kierować </w:t>
      </w:r>
      <w:r w:rsidR="00AF0FFD" w:rsidRPr="00527733">
        <w:rPr>
          <w:rFonts w:cstheme="minorHAnsi"/>
          <w:b/>
          <w:i/>
          <w:sz w:val="24"/>
          <w:szCs w:val="24"/>
        </w:rPr>
        <w:t xml:space="preserve">            </w:t>
      </w:r>
      <w:r w:rsidR="002439EB" w:rsidRPr="00527733">
        <w:rPr>
          <w:rFonts w:cstheme="minorHAnsi"/>
          <w:b/>
          <w:i/>
          <w:sz w:val="24"/>
          <w:szCs w:val="24"/>
        </w:rPr>
        <w:t>na mój adres e-mail</w:t>
      </w:r>
      <w:r w:rsidR="00AA6069" w:rsidRPr="00527733">
        <w:rPr>
          <w:rFonts w:cstheme="minorHAnsi"/>
          <w:b/>
          <w:i/>
          <w:sz w:val="24"/>
          <w:szCs w:val="24"/>
        </w:rPr>
        <w:t xml:space="preserve"> </w:t>
      </w:r>
      <w:hyperlink r:id="rId5" w:history="1">
        <w:r w:rsidR="002439EB"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="00BC56F0"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894A77" w:rsidRPr="002C344E" w:rsidRDefault="00894A77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CD053D" w:rsidRPr="00527733" w:rsidRDefault="00916F25" w:rsidP="007E43F8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2F2496" w:rsidRPr="002C344E" w:rsidRDefault="002F2496" w:rsidP="007E43F8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FD3942" w:rsidRDefault="002C344E" w:rsidP="0052773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C344E">
        <w:rPr>
          <w:rFonts w:cstheme="minorHAnsi"/>
          <w:b/>
          <w:color w:val="000000"/>
          <w:sz w:val="24"/>
          <w:szCs w:val="24"/>
        </w:rPr>
        <w:t>(1)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b/>
          <w:bCs/>
          <w:color w:val="00B050"/>
          <w:sz w:val="24"/>
          <w:szCs w:val="24"/>
        </w:rPr>
        <w:t>Materiały antykorozyjne</w:t>
      </w:r>
      <w:r w:rsidR="00527733" w:rsidRPr="00527733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to materiały zabezpieczające przed szkodliwymi wpł</w:t>
      </w:r>
      <w:r>
        <w:rPr>
          <w:rFonts w:eastAsia="ScalaSansPro-Bold" w:cstheme="minorHAnsi"/>
          <w:color w:val="000000"/>
          <w:sz w:val="24"/>
          <w:szCs w:val="24"/>
        </w:rPr>
        <w:t xml:space="preserve">ywami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atmosferycznymi.</w:t>
      </w:r>
      <w:r w:rsidR="0052773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Zabezpieczenie takie jest konieczne w celu wyeliminowania strat podczas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magazynowania. Wyróżnia się następujące materiał</w:t>
      </w:r>
      <w:r w:rsidR="00527733">
        <w:rPr>
          <w:rFonts w:eastAsia="ScalaSansPro-Bold" w:cstheme="minorHAnsi"/>
          <w:color w:val="000000"/>
          <w:sz w:val="24"/>
          <w:szCs w:val="24"/>
        </w:rPr>
        <w:t>y antykorozyjne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:</w:t>
      </w:r>
      <w:r w:rsidR="0052773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folia PE,</w:t>
      </w:r>
      <w:r w:rsidR="0052773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pianki PUR,</w:t>
      </w:r>
      <w:r w:rsidR="0052773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papier, kartony.</w:t>
      </w:r>
    </w:p>
    <w:p w:rsidR="00527733" w:rsidRPr="00527733" w:rsidRDefault="00527733" w:rsidP="0052773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27733" w:rsidRDefault="00527733" w:rsidP="0052773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617285" cy="1428181"/>
            <wp:effectExtent l="19050" t="0" r="221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61" cy="143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ED" w:rsidRPr="00121BED" w:rsidRDefault="00121BED" w:rsidP="0052773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B050"/>
          <w:sz w:val="8"/>
          <w:szCs w:val="8"/>
        </w:rPr>
      </w:pPr>
    </w:p>
    <w:p w:rsidR="00527733" w:rsidRDefault="00121BED" w:rsidP="0052773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527733" w:rsidRPr="00121BED">
        <w:rPr>
          <w:rFonts w:eastAsia="ScalaSansPro-Bold" w:cstheme="minorHAnsi"/>
          <w:b/>
          <w:bCs/>
          <w:color w:val="00B050"/>
          <w:sz w:val="24"/>
          <w:szCs w:val="24"/>
        </w:rPr>
        <w:t>Wskaźniki przechył</w:t>
      </w:r>
      <w:r w:rsidRPr="00121BED">
        <w:rPr>
          <w:rFonts w:eastAsia="ScalaSansPro-Bold" w:cstheme="minorHAnsi"/>
          <w:b/>
          <w:bCs/>
          <w:color w:val="00B050"/>
          <w:sz w:val="24"/>
          <w:szCs w:val="24"/>
        </w:rPr>
        <w:t>ó</w:t>
      </w:r>
      <w:r w:rsidR="00527733" w:rsidRPr="00121BED">
        <w:rPr>
          <w:rFonts w:eastAsia="ScalaSansPro-Bold" w:cstheme="minorHAnsi"/>
          <w:b/>
          <w:bCs/>
          <w:color w:val="00B050"/>
          <w:sz w:val="24"/>
          <w:szCs w:val="24"/>
        </w:rPr>
        <w:t>w i wstrzą</w:t>
      </w:r>
      <w:r w:rsidRPr="00121BED">
        <w:rPr>
          <w:rFonts w:eastAsia="ScalaSansPro-Bold" w:cstheme="minorHAnsi"/>
          <w:b/>
          <w:bCs/>
          <w:color w:val="00B050"/>
          <w:sz w:val="24"/>
          <w:szCs w:val="24"/>
        </w:rPr>
        <w:t>só</w:t>
      </w:r>
      <w:r w:rsidR="00527733" w:rsidRPr="00121BED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to narzędzia przekazujące informacje</w:t>
      </w:r>
      <w:r>
        <w:rPr>
          <w:rFonts w:eastAsia="ScalaSansPro-Bold" w:cstheme="minorHAnsi"/>
          <w:color w:val="000000"/>
          <w:sz w:val="24"/>
          <w:szCs w:val="24"/>
        </w:rPr>
        <w:t xml:space="preserve"> o zbyt silnym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wstrząsie, zbyt wielkim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przechyleniu lub wystąpieniu nieodpowiedniej</w:t>
      </w:r>
      <w:r>
        <w:rPr>
          <w:rFonts w:eastAsia="ScalaSansPro-Bold" w:cstheme="minorHAnsi"/>
          <w:color w:val="000000"/>
          <w:sz w:val="24"/>
          <w:szCs w:val="24"/>
        </w:rPr>
        <w:t xml:space="preserve"> temperatury podczas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transportu.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Zamontowanie takiego wskaźnika zapewnia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dane o tym, w jakich warunkach był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przewożony towar.</w:t>
      </w:r>
    </w:p>
    <w:p w:rsidR="00121BED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43666" cy="1051802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89" cy="10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ED" w:rsidRPr="002C344E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527733" w:rsidRDefault="00121BED" w:rsidP="0052773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Przy wykonywaniu czynności transportowych należy zadbać o to, aby towar był prawidłowo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umieszczony i unieruchomiony. Jest to konieczne, żeby zapobiec uszkodzeniu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zarówno przewożonych towarów, jak i środka transportu. Prawidłowe umocowanie ładunku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minimalizuje negatywne skutki wynikające z przemieszczania się ładunku podczas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transportu. Przede wszystkim należy zminimalizować siły związane z hamowaniem, przyspieszaniem,</w:t>
      </w:r>
      <w:r w:rsidR="00CF685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jazdą po łuku, nierównościami jezdni. Siły działające na ładunek podczas</w:t>
      </w:r>
      <w:r w:rsidR="002C344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transportu zależą od wielu czynników. Do najważniejszych należą: szybkość jazdy, ciężar</w:t>
      </w:r>
      <w:r w:rsidR="00CF685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27733" w:rsidRPr="00527733">
        <w:rPr>
          <w:rFonts w:eastAsia="ScalaSansPro-Bold" w:cstheme="minorHAnsi"/>
          <w:color w:val="000000"/>
          <w:sz w:val="24"/>
          <w:szCs w:val="24"/>
        </w:rPr>
        <w:t>przewożonego ładunku, masa własna środka transportu, na</w:t>
      </w:r>
      <w:r w:rsidR="00CF685D">
        <w:rPr>
          <w:rFonts w:eastAsia="ScalaSansPro-Bold" w:cstheme="minorHAnsi"/>
          <w:color w:val="000000"/>
          <w:sz w:val="24"/>
          <w:szCs w:val="24"/>
        </w:rPr>
        <w:t>chylenie drogi itp.</w:t>
      </w:r>
    </w:p>
    <w:p w:rsidR="00CF685D" w:rsidRDefault="00CF685D" w:rsidP="00CF68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21592" cy="1416398"/>
            <wp:effectExtent l="19050" t="0" r="2658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73" cy="14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5D" w:rsidRPr="00CF685D" w:rsidRDefault="00CF685D" w:rsidP="00CF68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16"/>
          <w:szCs w:val="16"/>
        </w:rPr>
      </w:pPr>
    </w:p>
    <w:p w:rsidR="00CF685D" w:rsidRPr="00CF685D" w:rsidRDefault="00CF685D" w:rsidP="00CF6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Pr="00CF685D">
        <w:rPr>
          <w:rFonts w:cstheme="minorHAnsi"/>
          <w:sz w:val="24"/>
          <w:szCs w:val="24"/>
        </w:rPr>
        <w:t>Na bezpieczeństwo towarów wpływ ma również prawidłowe wykonanie załadunku</w:t>
      </w:r>
      <w:r>
        <w:rPr>
          <w:rFonts w:cstheme="minorHAnsi"/>
          <w:sz w:val="24"/>
          <w:szCs w:val="24"/>
        </w:rPr>
        <w:t xml:space="preserve">                     </w:t>
      </w:r>
      <w:r w:rsidRPr="00CF685D">
        <w:rPr>
          <w:rFonts w:cstheme="minorHAnsi"/>
          <w:sz w:val="24"/>
          <w:szCs w:val="24"/>
        </w:rPr>
        <w:t>i wyładunku. Podstawowym zadaniem transportu jest ochrona jakości oraz ilości ładunku</w:t>
      </w:r>
      <w:r>
        <w:rPr>
          <w:rFonts w:cstheme="minorHAnsi"/>
          <w:sz w:val="24"/>
          <w:szCs w:val="24"/>
        </w:rPr>
        <w:t xml:space="preserve"> </w:t>
      </w:r>
      <w:r w:rsidRPr="00CF685D">
        <w:rPr>
          <w:rFonts w:cstheme="minorHAnsi"/>
          <w:sz w:val="24"/>
          <w:szCs w:val="24"/>
        </w:rPr>
        <w:t>powierzonego do przewozu. Spedytor, przygotowując towar do załadunku, powinien</w:t>
      </w:r>
      <w:r>
        <w:rPr>
          <w:rFonts w:cstheme="minorHAnsi"/>
          <w:sz w:val="24"/>
          <w:szCs w:val="24"/>
        </w:rPr>
        <w:t xml:space="preserve"> </w:t>
      </w:r>
      <w:r w:rsidRPr="00CF685D">
        <w:rPr>
          <w:rFonts w:cstheme="minorHAnsi"/>
          <w:sz w:val="24"/>
          <w:szCs w:val="24"/>
        </w:rPr>
        <w:t>uwzględnić specyficzne warunki, jakie trzeba spełnić przy jego przewożeniu.</w:t>
      </w:r>
    </w:p>
    <w:p w:rsidR="00CF685D" w:rsidRDefault="00CF685D" w:rsidP="00CF6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CF685D">
        <w:rPr>
          <w:rFonts w:cstheme="minorHAnsi"/>
          <w:sz w:val="24"/>
          <w:szCs w:val="24"/>
        </w:rPr>
        <w:t>Sposób załadunku towaru zależy również od rodzaju środka, jakim towar bę</w:t>
      </w:r>
      <w:r>
        <w:rPr>
          <w:rFonts w:cstheme="minorHAnsi"/>
          <w:sz w:val="24"/>
          <w:szCs w:val="24"/>
        </w:rPr>
        <w:t xml:space="preserve">dzie </w:t>
      </w:r>
      <w:r w:rsidRPr="00CF685D">
        <w:rPr>
          <w:rFonts w:cstheme="minorHAnsi"/>
          <w:sz w:val="24"/>
          <w:szCs w:val="24"/>
        </w:rPr>
        <w:t>transportowany</w:t>
      </w:r>
      <w:r>
        <w:rPr>
          <w:rFonts w:cstheme="minorHAnsi"/>
          <w:sz w:val="24"/>
          <w:szCs w:val="24"/>
        </w:rPr>
        <w:t>.</w:t>
      </w:r>
    </w:p>
    <w:p w:rsidR="001A21A7" w:rsidRPr="001A21A7" w:rsidRDefault="001A21A7" w:rsidP="00CF6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CF685D" w:rsidRPr="00CF685D" w:rsidRDefault="00CF685D" w:rsidP="00CF68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159545" cy="231009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33" cy="23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66" w:rsidRPr="001A21A7" w:rsidRDefault="00CF685D" w:rsidP="00CF685D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16"/>
          <w:szCs w:val="16"/>
        </w:rPr>
      </w:pPr>
      <w:r>
        <w:rPr>
          <w:rFonts w:ascii="ScalaPro" w:hAnsi="ScalaPro" w:cs="ScalaPro"/>
          <w:sz w:val="24"/>
          <w:szCs w:val="24"/>
        </w:rPr>
        <w:t xml:space="preserve">   </w:t>
      </w:r>
      <w:r w:rsidRPr="001A21A7">
        <w:rPr>
          <w:rFonts w:ascii="ScalaPro" w:hAnsi="ScalaPro" w:cs="ScalaPro"/>
          <w:sz w:val="16"/>
          <w:szCs w:val="16"/>
        </w:rPr>
        <w:t>Sposoby zabezpieczenia ładunku</w:t>
      </w:r>
    </w:p>
    <w:p w:rsidR="002C344E" w:rsidRPr="001A21A7" w:rsidRDefault="002C344E" w:rsidP="00CF685D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8"/>
          <w:szCs w:val="8"/>
        </w:rPr>
      </w:pPr>
    </w:p>
    <w:p w:rsidR="002C344E" w:rsidRDefault="002C344E" w:rsidP="002C34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C344E">
        <w:rPr>
          <w:rFonts w:ascii="ScalaPro" w:hAnsi="ScalaPro" w:cs="ScalaPro"/>
          <w:b/>
          <w:sz w:val="24"/>
          <w:szCs w:val="24"/>
        </w:rPr>
        <w:t>(2)</w:t>
      </w:r>
      <w:r>
        <w:rPr>
          <w:rFonts w:ascii="ScalaPro" w:hAnsi="ScalaPro" w:cs="ScalaPro"/>
          <w:b/>
          <w:sz w:val="24"/>
          <w:szCs w:val="24"/>
        </w:rPr>
        <w:t xml:space="preserve">  </w:t>
      </w:r>
      <w:r w:rsidRPr="002C344E">
        <w:rPr>
          <w:rFonts w:cstheme="minorHAnsi"/>
          <w:color w:val="000000"/>
          <w:sz w:val="24"/>
          <w:szCs w:val="24"/>
        </w:rPr>
        <w:t>Osoba przygotowująca ładunek do transportu powinna to robić zgodnie z technikami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mocowania ł</w:t>
      </w:r>
      <w:r>
        <w:rPr>
          <w:rFonts w:cstheme="minorHAnsi"/>
          <w:color w:val="000000"/>
          <w:sz w:val="24"/>
          <w:szCs w:val="24"/>
        </w:rPr>
        <w:t xml:space="preserve">adunku. Wśród nich wyróżniamy: </w:t>
      </w:r>
      <w:r w:rsidRPr="002C344E">
        <w:rPr>
          <w:rFonts w:cstheme="minorHAnsi"/>
          <w:color w:val="000000"/>
          <w:sz w:val="24"/>
          <w:szCs w:val="24"/>
        </w:rPr>
        <w:t>mocowanie opasaniem,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mocowanie ukośne odciągami,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mocowanie bezpośrednie przez owinięcie,</w:t>
      </w:r>
      <w:r>
        <w:rPr>
          <w:rFonts w:cstheme="minorHAnsi"/>
          <w:color w:val="000000"/>
          <w:sz w:val="24"/>
          <w:szCs w:val="24"/>
        </w:rPr>
        <w:t xml:space="preserve"> mocowanie bezpośrednie                        przez </w:t>
      </w:r>
      <w:r w:rsidRPr="002C344E">
        <w:rPr>
          <w:rFonts w:cstheme="minorHAnsi"/>
          <w:color w:val="000000"/>
          <w:sz w:val="24"/>
          <w:szCs w:val="24"/>
        </w:rPr>
        <w:t>nałożenie czołowe,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osadzanie,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ścisłe upakowanie pojazdu,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344E">
        <w:rPr>
          <w:rFonts w:cstheme="minorHAnsi"/>
          <w:color w:val="000000"/>
          <w:sz w:val="24"/>
          <w:szCs w:val="24"/>
        </w:rPr>
        <w:t>techniki mieszane.</w:t>
      </w:r>
    </w:p>
    <w:p w:rsidR="002C344E" w:rsidRPr="002C344E" w:rsidRDefault="002C344E" w:rsidP="002C34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2C344E" w:rsidRDefault="002C344E" w:rsidP="002C344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C344E">
        <w:rPr>
          <w:rFonts w:eastAsia="ScalaSansPro-Bold" w:cstheme="minorHAnsi"/>
          <w:b/>
          <w:bCs/>
          <w:color w:val="00B050"/>
          <w:sz w:val="24"/>
          <w:szCs w:val="24"/>
        </w:rPr>
        <w:t>Mocowanie opasaniem (metoda siłowa)</w:t>
      </w:r>
      <w:r w:rsidRPr="002C344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 xml:space="preserve">– polega na unieruchomieniu ładunku 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2C344E">
        <w:rPr>
          <w:rFonts w:eastAsia="ScalaSansPro-Bold" w:cstheme="minorHAnsi"/>
          <w:color w:val="000000"/>
          <w:sz w:val="24"/>
          <w:szCs w:val="24"/>
        </w:rPr>
        <w:t>przez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 xml:space="preserve">zwiększenie siły jego docisku do powierzchni ładowni, a tym samym – 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                              </w:t>
      </w:r>
      <w:r w:rsidRPr="002C344E">
        <w:rPr>
          <w:rFonts w:eastAsia="ScalaSansPro-Bold" w:cstheme="minorHAnsi"/>
          <w:color w:val="000000"/>
          <w:sz w:val="24"/>
          <w:szCs w:val="24"/>
        </w:rPr>
        <w:t>przez zwiększenie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>siły tarcia. Po obu stronach ładowni muszą znajdować się punkty mocowania umieszczone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>w podłodze. Liczba środków mocujących, jakie zastosujemy przy tej metodzie, zależy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 xml:space="preserve">od masy ładunku, współczynnika tarcia oraz kąta </w:t>
      </w:r>
      <w:r w:rsidRPr="002C344E">
        <w:rPr>
          <w:rFonts w:eastAsia="ScalaSansPro-Bold" w:cstheme="minorHAnsi"/>
          <w:i/>
          <w:iCs/>
          <w:color w:val="000000"/>
          <w:sz w:val="24"/>
          <w:szCs w:val="24"/>
        </w:rPr>
        <w:t xml:space="preserve">α 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pomiędzy środkiem mocującym </w:t>
      </w:r>
      <w:r w:rsidRPr="002C344E">
        <w:rPr>
          <w:rFonts w:eastAsia="ScalaSansPro-Bold" w:cstheme="minorHAnsi"/>
          <w:color w:val="000000"/>
          <w:sz w:val="24"/>
          <w:szCs w:val="24"/>
        </w:rPr>
        <w:t>a</w:t>
      </w:r>
      <w:r w:rsidR="001A21A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C344E">
        <w:rPr>
          <w:rFonts w:eastAsia="ScalaSansPro-Bold" w:cstheme="minorHAnsi"/>
          <w:color w:val="000000"/>
          <w:sz w:val="24"/>
          <w:szCs w:val="24"/>
        </w:rPr>
        <w:t>powierzchnią</w:t>
      </w:r>
      <w:r w:rsidR="001A21A7">
        <w:rPr>
          <w:rFonts w:eastAsia="ScalaSansPro-Bold" w:cstheme="minorHAnsi"/>
          <w:color w:val="000000"/>
          <w:sz w:val="24"/>
          <w:szCs w:val="24"/>
        </w:rPr>
        <w:t xml:space="preserve"> skrzyni</w:t>
      </w:r>
      <w:r w:rsidRPr="002C344E">
        <w:rPr>
          <w:rFonts w:eastAsia="ScalaSansPro-Bold" w:cstheme="minorHAnsi"/>
          <w:color w:val="000000"/>
          <w:sz w:val="24"/>
          <w:szCs w:val="24"/>
        </w:rPr>
        <w:t>.</w:t>
      </w:r>
    </w:p>
    <w:p w:rsidR="001A21A7" w:rsidRDefault="001A21A7" w:rsidP="001A21A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26055" cy="1318437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41" cy="13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A7" w:rsidRPr="001A21A7" w:rsidRDefault="001A21A7" w:rsidP="001A21A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2C344E" w:rsidRDefault="001A21A7" w:rsidP="002362C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2C344E" w:rsidRPr="002C344E">
        <w:rPr>
          <w:rFonts w:eastAsia="ScalaSansPro-Bold" w:cstheme="minorHAnsi"/>
          <w:b/>
          <w:bCs/>
          <w:color w:val="00B050"/>
          <w:sz w:val="24"/>
          <w:szCs w:val="24"/>
        </w:rPr>
        <w:t>Mocowanie ukośne odciągami (metoda kształtowa)</w:t>
      </w:r>
      <w:r w:rsidR="002C344E" w:rsidRPr="002C344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>– polega na zamocowaniu ładunku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>za pomocą punktów mocowania umieszczonych na ładunku oraz na podłożu ładowni.</w:t>
      </w:r>
      <w:r w:rsidR="002362C5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>Przy tej metodzie są wymagane cztery środki mocujące o zdolności mocowania zależnej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 xml:space="preserve">od masy ładunku i kątów </w:t>
      </w:r>
      <w:r w:rsidR="002C344E" w:rsidRPr="002C344E">
        <w:rPr>
          <w:rFonts w:eastAsia="ScalaSansPro-Bold" w:cstheme="minorHAnsi"/>
          <w:i/>
          <w:iCs/>
          <w:color w:val="000000"/>
          <w:sz w:val="24"/>
          <w:szCs w:val="24"/>
        </w:rPr>
        <w:t xml:space="preserve">α 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="002C344E" w:rsidRPr="002C344E">
        <w:rPr>
          <w:rFonts w:eastAsia="ScalaSansPro-Bold" w:cstheme="minorHAnsi"/>
          <w:i/>
          <w:iCs/>
          <w:color w:val="000000"/>
          <w:sz w:val="24"/>
          <w:szCs w:val="24"/>
        </w:rPr>
        <w:t>β</w:t>
      </w:r>
      <w:r w:rsidR="002C344E" w:rsidRPr="002C344E">
        <w:rPr>
          <w:rFonts w:eastAsia="ScalaSansPro-Bold" w:cstheme="minorHAnsi"/>
          <w:color w:val="000000"/>
          <w:sz w:val="24"/>
          <w:szCs w:val="24"/>
        </w:rPr>
        <w:t>.</w:t>
      </w:r>
    </w:p>
    <w:p w:rsidR="003B0509" w:rsidRPr="001A21A7" w:rsidRDefault="001A21A7" w:rsidP="001A21A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77138" cy="1626781"/>
            <wp:effectExtent l="19050" t="0" r="9062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68" cy="16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509" w:rsidRPr="001A21A7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33EF"/>
    <w:rsid w:val="002850AC"/>
    <w:rsid w:val="00285CF9"/>
    <w:rsid w:val="00294816"/>
    <w:rsid w:val="002A2395"/>
    <w:rsid w:val="002B27DE"/>
    <w:rsid w:val="002C344E"/>
    <w:rsid w:val="002F16E3"/>
    <w:rsid w:val="002F2496"/>
    <w:rsid w:val="002F610E"/>
    <w:rsid w:val="00310839"/>
    <w:rsid w:val="00323335"/>
    <w:rsid w:val="003307CE"/>
    <w:rsid w:val="00363046"/>
    <w:rsid w:val="003B0509"/>
    <w:rsid w:val="003F6F3F"/>
    <w:rsid w:val="00424ECF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27733"/>
    <w:rsid w:val="005566F7"/>
    <w:rsid w:val="00567076"/>
    <w:rsid w:val="005718CB"/>
    <w:rsid w:val="005823DE"/>
    <w:rsid w:val="00584DBA"/>
    <w:rsid w:val="00590FC6"/>
    <w:rsid w:val="005A0894"/>
    <w:rsid w:val="005A3A02"/>
    <w:rsid w:val="005C23B9"/>
    <w:rsid w:val="005E217F"/>
    <w:rsid w:val="006137AC"/>
    <w:rsid w:val="00624FEC"/>
    <w:rsid w:val="006550EC"/>
    <w:rsid w:val="00670103"/>
    <w:rsid w:val="006850CD"/>
    <w:rsid w:val="006B1E0D"/>
    <w:rsid w:val="006D3D53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8F1F8F"/>
    <w:rsid w:val="00904E0F"/>
    <w:rsid w:val="00912C10"/>
    <w:rsid w:val="00916F25"/>
    <w:rsid w:val="00930368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A1980"/>
    <w:rsid w:val="00CB126A"/>
    <w:rsid w:val="00CB448E"/>
    <w:rsid w:val="00CD053D"/>
    <w:rsid w:val="00CD45D3"/>
    <w:rsid w:val="00CE6909"/>
    <w:rsid w:val="00CF685D"/>
    <w:rsid w:val="00D15317"/>
    <w:rsid w:val="00D16C01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33763"/>
    <w:rsid w:val="00F458DF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102</cp:revision>
  <dcterms:created xsi:type="dcterms:W3CDTF">2020-10-25T17:51:00Z</dcterms:created>
  <dcterms:modified xsi:type="dcterms:W3CDTF">2021-03-30T15:53:00Z</dcterms:modified>
</cp:coreProperties>
</file>