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CD21B8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3B46BD">
        <w:rPr>
          <w:b/>
          <w:sz w:val="24"/>
          <w:szCs w:val="24"/>
        </w:rPr>
        <w:t>.12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CD21B8">
        <w:rPr>
          <w:b/>
          <w:i/>
          <w:sz w:val="24"/>
          <w:szCs w:val="24"/>
        </w:rPr>
        <w:t>Potrzeby właściwego zagospodarowania przestrzeni magazynowej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9519EF" w:rsidRDefault="000B25D7" w:rsidP="00CD21B8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CD21B8" w:rsidRDefault="00CD21B8" w:rsidP="00CD21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Sposób zagospodarowania przestrzeni magazynowej jest ściśle związany z: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regałów wykorzystywanych podczas magazynowania,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systemów wspomagających magazynowanie,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liczbą miejsc magazynowych,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przechowywanych produktów,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wielkością stref magazynowych,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strefami ruchu produktów,</w:t>
      </w:r>
    </w:p>
    <w:p w:rsidR="00CD21B8" w:rsidRP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środków transportu (wewnętrznego i zewnętrznego).</w:t>
      </w:r>
    </w:p>
    <w:p w:rsidR="00CD21B8" w:rsidRDefault="00CD21B8" w:rsidP="00CD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ScalaSansPro-Bold" w:cstheme="minorHAnsi"/>
          <w:color w:val="000000"/>
          <w:sz w:val="24"/>
          <w:szCs w:val="24"/>
        </w:rPr>
      </w:pPr>
      <w:r w:rsidRPr="00CD21B8">
        <w:rPr>
          <w:rFonts w:eastAsia="ScalaSansPro-Bold" w:cstheme="minorHAnsi"/>
          <w:b/>
          <w:bCs/>
          <w:color w:val="00B050"/>
          <w:sz w:val="24"/>
          <w:szCs w:val="24"/>
        </w:rPr>
        <w:t>Zagospodarowanie przestrzeni magazynowej</w:t>
      </w:r>
      <w:r w:rsidRPr="00CD21B8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zależy od konfiguracji regałów magazynowych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 xml:space="preserve">(np. paletowych rzędowych, przepływowych, przelotowych, </w:t>
      </w:r>
      <w:proofErr w:type="spellStart"/>
      <w:r w:rsidRPr="00CD21B8">
        <w:rPr>
          <w:rFonts w:eastAsia="ScalaSansPro-Bold" w:cstheme="minorHAnsi"/>
          <w:color w:val="000000"/>
          <w:sz w:val="24"/>
          <w:szCs w:val="24"/>
        </w:rPr>
        <w:t>wjezdnych</w:t>
      </w:r>
      <w:proofErr w:type="spellEnd"/>
      <w:r w:rsidRPr="00CD21B8">
        <w:rPr>
          <w:rFonts w:eastAsia="ScalaSansPro-Bold" w:cstheme="minorHAnsi"/>
          <w:color w:val="000000"/>
          <w:sz w:val="24"/>
          <w:szCs w:val="24"/>
        </w:rPr>
        <w:t xml:space="preserve">),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CD21B8">
        <w:rPr>
          <w:rFonts w:eastAsia="ScalaSansPro-Bold" w:cstheme="minorHAnsi"/>
          <w:color w:val="000000"/>
          <w:sz w:val="24"/>
          <w:szCs w:val="24"/>
        </w:rPr>
        <w:t>a także od rodzaju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wykorzystywanych środków transportu wewnętr</w:t>
      </w:r>
      <w:r>
        <w:rPr>
          <w:rFonts w:eastAsia="ScalaSansPro-Bold" w:cstheme="minorHAnsi"/>
          <w:color w:val="000000"/>
          <w:sz w:val="24"/>
          <w:szCs w:val="24"/>
        </w:rPr>
        <w:t xml:space="preserve">znego. Zastosowanie                 w magazynie </w:t>
      </w:r>
      <w:r w:rsidRPr="00CD21B8">
        <w:rPr>
          <w:rFonts w:eastAsia="ScalaSansPro-Bold" w:cstheme="minorHAnsi"/>
          <w:color w:val="000000"/>
          <w:sz w:val="24"/>
          <w:szCs w:val="24"/>
        </w:rPr>
        <w:t>określonego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rodzaju wózków może znacząco wpłynąć na</w:t>
      </w:r>
      <w:r>
        <w:rPr>
          <w:rFonts w:eastAsia="ScalaSansPro-Bold" w:cstheme="minorHAnsi"/>
          <w:color w:val="000000"/>
          <w:sz w:val="24"/>
          <w:szCs w:val="24"/>
        </w:rPr>
        <w:t xml:space="preserve"> zagospodarowanie magazynu, np. </w:t>
      </w:r>
      <w:r w:rsidRPr="00CD21B8">
        <w:rPr>
          <w:rFonts w:eastAsia="ScalaSansPro-Bold" w:cstheme="minorHAnsi"/>
          <w:color w:val="000000"/>
          <w:sz w:val="24"/>
          <w:szCs w:val="24"/>
        </w:rPr>
        <w:t>wózek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widłowy czołowy wymaga korytarza o szerokości</w:t>
      </w:r>
      <w:r>
        <w:rPr>
          <w:rFonts w:eastAsia="ScalaSansPro-Bold" w:cstheme="minorHAnsi"/>
          <w:color w:val="000000"/>
          <w:sz w:val="24"/>
          <w:szCs w:val="24"/>
        </w:rPr>
        <w:t xml:space="preserve"> około 3000 mm, natomiast wózek </w:t>
      </w:r>
      <w:r w:rsidRPr="00CD21B8">
        <w:rPr>
          <w:rFonts w:eastAsia="ScalaSansPro-Bold" w:cstheme="minorHAnsi"/>
          <w:color w:val="000000"/>
          <w:sz w:val="24"/>
          <w:szCs w:val="24"/>
        </w:rPr>
        <w:t>wysokiego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składowania wymaga dróg transportowych o 700 mm węższych. Zmiana wózka widłowego 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 xml:space="preserve">węższy daje wymierne korzyści w postaci zwiększenia liczby miejsc paletowych. </w:t>
      </w:r>
    </w:p>
    <w:p w:rsidR="00CD21B8" w:rsidRPr="00CD21B8" w:rsidRDefault="00CD21B8" w:rsidP="00CD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D21B8">
        <w:rPr>
          <w:rFonts w:cstheme="minorHAnsi"/>
          <w:sz w:val="24"/>
          <w:szCs w:val="24"/>
        </w:rPr>
        <w:t>Analizując kwestie związane z przestrzenią potrzebną do składowania danej liczby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palet, można stwierdzić, że jeżeli są do dyspozycji cztery poziomy gniazd składowania,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to jeś</w:t>
      </w:r>
      <w:r>
        <w:rPr>
          <w:rFonts w:cstheme="minorHAnsi"/>
          <w:sz w:val="24"/>
          <w:szCs w:val="24"/>
        </w:rPr>
        <w:t xml:space="preserve">li </w:t>
      </w:r>
      <w:r w:rsidRPr="00CD21B8">
        <w:rPr>
          <w:rFonts w:cstheme="minorHAnsi"/>
          <w:sz w:val="24"/>
          <w:szCs w:val="24"/>
        </w:rPr>
        <w:t>wykorzysta się wózek widłowy wysokiego składowania, uzyska się o 20% więcej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gniazd składowania, niż gdyby się wykorzystało wózek widłowy czołowy. Gdy użyje się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wózka</w:t>
      </w:r>
      <w:r>
        <w:rPr>
          <w:rFonts w:cstheme="minorHAnsi"/>
          <w:sz w:val="24"/>
          <w:szCs w:val="24"/>
        </w:rPr>
        <w:t xml:space="preserve">                       z </w:t>
      </w:r>
      <w:r w:rsidRPr="00CD21B8">
        <w:rPr>
          <w:rFonts w:cstheme="minorHAnsi"/>
          <w:sz w:val="24"/>
          <w:szCs w:val="24"/>
        </w:rPr>
        <w:t>podnoszoną kabiną, uzyska się 30-procentową przewagę nad obsługą magazynu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wózkiem czołowym. Zastosowanie wózka widłowego wysokiego składowania i regałów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wysokiego składowania zwiększy powierzchnię magazynową aż o 70%.</w:t>
      </w:r>
    </w:p>
    <w:p w:rsidR="00CD21B8" w:rsidRPr="00CD21B8" w:rsidRDefault="00CD21B8" w:rsidP="00CD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D21B8">
        <w:rPr>
          <w:rFonts w:cstheme="minorHAnsi"/>
          <w:sz w:val="24"/>
          <w:szCs w:val="24"/>
        </w:rPr>
        <w:t>Dobór systemów magazynowych jest podyktowany głównie rodzajem magazynowanych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towarów oraz ich rotacją. Zagospodarowanie przestrzeni magazynowej to zadanie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dla osób zajmujących się projektowaniem przestrzeni magazynowych. Prawidłowo zagospodarowana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przestrzeń magazynowa wpływa na większą wydajność magazynową i lepszą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obsługę magazynu.</w:t>
      </w:r>
    </w:p>
    <w:sectPr w:rsidR="00CD21B8" w:rsidRPr="00CD21B8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56F80"/>
    <w:rsid w:val="0017309C"/>
    <w:rsid w:val="001C27C7"/>
    <w:rsid w:val="001E4667"/>
    <w:rsid w:val="001E7AB1"/>
    <w:rsid w:val="00263B42"/>
    <w:rsid w:val="00274424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D053D"/>
    <w:rsid w:val="00CD21B8"/>
    <w:rsid w:val="00CE6909"/>
    <w:rsid w:val="00D04D40"/>
    <w:rsid w:val="00D15CBA"/>
    <w:rsid w:val="00D215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139</cp:revision>
  <dcterms:created xsi:type="dcterms:W3CDTF">2020-10-25T17:51:00Z</dcterms:created>
  <dcterms:modified xsi:type="dcterms:W3CDTF">2020-12-14T18:45:00Z</dcterms:modified>
</cp:coreProperties>
</file>