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5B" w:rsidRPr="00BA685B" w:rsidRDefault="00BA685B" w:rsidP="00BA685B">
      <w:pPr>
        <w:spacing w:after="600" w:line="450" w:lineRule="atLeast"/>
        <w:outlineLvl w:val="0"/>
        <w:rPr>
          <w:rFonts w:ascii="Times New Roman" w:eastAsia="Times New Roman" w:hAnsi="Times New Roman"/>
          <w:b/>
          <w:bCs/>
          <w:kern w:val="36"/>
          <w:sz w:val="38"/>
          <w:szCs w:val="38"/>
          <w:lang w:eastAsia="pl-PL"/>
        </w:rPr>
      </w:pPr>
      <w:r w:rsidRPr="00BA685B">
        <w:rPr>
          <w:rFonts w:ascii="Times New Roman" w:eastAsia="Times New Roman" w:hAnsi="Times New Roman"/>
          <w:b/>
          <w:bCs/>
          <w:kern w:val="36"/>
          <w:sz w:val="38"/>
          <w:szCs w:val="38"/>
          <w:lang w:eastAsia="pl-PL"/>
        </w:rPr>
        <w:t>Czego możemy nauczyć się od innych kultur?</w:t>
      </w:r>
    </w:p>
    <w:p w:rsidR="00BA685B" w:rsidRPr="00BA685B" w:rsidRDefault="00BA685B" w:rsidP="00BA685B">
      <w:pPr>
        <w:spacing w:after="360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pl-PL"/>
        </w:rPr>
      </w:pPr>
      <w:r w:rsidRPr="00BA685B">
        <w:rPr>
          <w:rFonts w:ascii="Arial" w:eastAsia="Times New Roman" w:hAnsi="Arial" w:cs="Arial"/>
          <w:bCs/>
          <w:color w:val="000000"/>
          <w:sz w:val="27"/>
          <w:szCs w:val="27"/>
          <w:lang w:eastAsia="pl-PL"/>
        </w:rPr>
        <w:t>Zobacz 5 konceptów różnych kultur, które zainspirują cię do lepszego życia.</w:t>
      </w:r>
    </w:p>
    <w:p w:rsidR="00BA685B" w:rsidRPr="00BA685B" w:rsidRDefault="00BA685B" w:rsidP="00BA685B">
      <w:pPr>
        <w:spacing w:after="300" w:line="324" w:lineRule="atLeast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Shwaya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shwaya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 (Zatoka Perska)</w:t>
      </w:r>
    </w:p>
    <w:p w:rsidR="00BA685B" w:rsidRPr="00BA685B" w:rsidRDefault="00BA685B" w:rsidP="00BA685B">
      <w:pPr>
        <w:spacing w:line="360" w:lineRule="atLeast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685B">
        <w:rPr>
          <w:rFonts w:ascii="Arial" w:eastAsia="Times New Roman" w:hAnsi="Arial" w:cs="Arial"/>
          <w:b/>
          <w:bCs/>
          <w:i/>
          <w:color w:val="000000"/>
          <w:sz w:val="27"/>
          <w:szCs w:val="27"/>
          <w:lang w:eastAsia="pl-PL"/>
        </w:rPr>
        <w:t>Pośpiech nie niesie błogosławieństwa.</w:t>
      </w: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Przysłowie afrykańskie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Wyrażenie to oznacza tyle co </w:t>
      </w: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pomału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 </w:t>
      </w: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nie wszystko na raz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Pośpiech w krajach arabskich nie jest wskazany, gdyż cierpliwość jest cnotą. Gdy żyjesz w ciągłym pośpiechu, oznacza to tyle, że twoje życie jest nieuporządkowane lub ubogie. Mieszkańcy krajów Zatoki Perskiej lubią żyć wygodnie. Wynika to z ceremonialności kultury. W kulturach arabskich, które są bardziej hierarchiczne niż europejskie,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status wyraża się wygodą życia i brakiem pośpiechu.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Jeśli musimy gonić, nie mamy czasu na spokojną rozmowę i na budowanie relacji z innymi, oznacza to, że żyjemy na skraju ubóstwa goniąc za pieniądzem, który ma zapewnić nam wygodę życia. 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A685B" w:rsidRPr="00BA685B" w:rsidRDefault="00BA685B" w:rsidP="00BA685B">
      <w:pPr>
        <w:spacing w:after="300" w:line="324" w:lineRule="atLeast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Aloha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 (Hawaje)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Aloha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to znacznie więcej niż pozdrowienie czy słowo używane na przywitanie. Wg niektórych źródeł za tymi słowami kryje się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życiodajna siła, która definiuje kim jesteśmy i jacy jesteśmy.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To zakodowany klucz do kultury Hawajczyków. 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Pod akronimem 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Aloha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kryją się wartości ich kultury takie jak gotowość i uważność, jedność, szczerość, pokora oraz cierpliwość i wytrwałość. Pokora Hawajczyków przejawia się w akceptacji zdarzeń. Gdy dzieje się coś, nawet nie po naszej myśli, Hawajczycy mówią: najwyraźniej bogowie tak chcieli, musimy to uszanować. 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Polacy mieszkający na Hawajach mówią często “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Aloha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- radocha”.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Kultura Hawajów uczy nas, aby nie tylko cieszyć się każdym dniem, ale również z pełną powagą, respektem i uważnością dostrzegać piękno natury i otaczającego nas świata. 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Uczy tego, że jesteśmy jednością z oceanem, górami i lasem. Gdy przyjeżdżamy na Hawaje idziemy przywitać się z oceanem, rozmawiamy z naturą jak z żywą istotą. Stajemy się przez to wrażliwsi, uczymy się łagodności i uważności. 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“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Nānā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ka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maka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 xml:space="preserve">; 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ho’olohe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ka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pepeiao</w:t>
      </w:r>
      <w:proofErr w:type="spellEnd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“ (Obserwuj wzrokiem, słuchaj uszami) ~ 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fldChar w:fldCharType="begin"/>
      </w: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instrText xml:space="preserve"> HYPERLINK "https://www.ncbi.nlm.nih.gov/pmc/articles/PMC4112992/" \l "R16" </w:instrText>
      </w: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fldChar w:fldCharType="separate"/>
      </w:r>
      <w:r w:rsidRPr="00BA685B">
        <w:rPr>
          <w:rFonts w:ascii="Arial" w:eastAsia="Times New Roman" w:hAnsi="Arial" w:cs="Arial"/>
          <w:i/>
          <w:iCs/>
          <w:color w:val="B58F54"/>
          <w:sz w:val="23"/>
          <w:lang w:eastAsia="pl-PL"/>
        </w:rPr>
        <w:t>Pukui</w:t>
      </w:r>
      <w:proofErr w:type="spellEnd"/>
      <w:r w:rsidRPr="00BA685B">
        <w:rPr>
          <w:rFonts w:ascii="Arial" w:eastAsia="Times New Roman" w:hAnsi="Arial" w:cs="Arial"/>
          <w:i/>
          <w:iCs/>
          <w:color w:val="B58F54"/>
          <w:sz w:val="23"/>
          <w:lang w:eastAsia="pl-PL"/>
        </w:rPr>
        <w:t xml:space="preserve"> 1997</w:t>
      </w:r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fldChar w:fldCharType="end"/>
      </w:r>
    </w:p>
    <w:p w:rsidR="00BA685B" w:rsidRPr="00BA685B" w:rsidRDefault="00BA685B" w:rsidP="00BA685B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A –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ala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watchful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alertness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L –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lokahi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working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with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unity</w:t>
      </w: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O –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oia’i’o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truthful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honesty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</w: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 xml:space="preserve">H –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ha’aha’a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humility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A –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ahonui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patient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perseverance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.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A685B" w:rsidRPr="00BA685B" w:rsidRDefault="00BA685B" w:rsidP="00BA685B">
      <w:pPr>
        <w:spacing w:after="300" w:line="324" w:lineRule="atLeast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Sababa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 (Izrael). Życie bez zmartwień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To słowo wywołuje uśmiech na twarzy każdego, kto je wypowiada. To nie tylko słowo, to styl życia. W języku hebrajskim ma wiele znaczeń, ale wszystkie z nich są pozytywne.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Czerpanie radości z życia, brak stresu, przyjemność, relaks, zabawa.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To słowo pełni też funkcję przymiotnika określając stan rzeczy jako fantastyczny, idealny, wyśmienity.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Jak twoja kawa? –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Sababa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!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To prawdziwe wyrażenie ekspresyjności Izraelczyków, które leży w ich kulturze i widoczne jest w zachowaniu. Mają gorący temperament, intonują wyraziście swoje wypowiedzi i wyrażają emocje całym sobą, gestykulują i podnoszą głos, aby podkreślić wagę przekazu. Życie w Izraelu nie należy do najłatwiejszych, poziom zarobków jest niski, poziom bezpieczeństwa nie napawa optymizmem, zatem koncept </w:t>
      </w:r>
      <w:proofErr w:type="spellStart"/>
      <w:r w:rsidRPr="00BA685B">
        <w:rPr>
          <w:rFonts w:ascii="Arial" w:eastAsia="Times New Roman" w:hAnsi="Arial" w:cs="Arial"/>
          <w:i/>
          <w:iCs/>
          <w:color w:val="000000"/>
          <w:sz w:val="23"/>
          <w:lang w:eastAsia="pl-PL"/>
        </w:rPr>
        <w:t>Sababa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jest formą radzenia sobie z ciężkimi warunkami.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Umiejętność znalezienia pozytywnych aspektów naszego życia i cieszenia się najdrobniejszymi rzeczami wpływa na nasz poziom zadowolenia z życia, a przez to na jego ogólną jakość. 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A685B" w:rsidRPr="00BA685B" w:rsidRDefault="00BA685B" w:rsidP="00BA685B">
      <w:pPr>
        <w:spacing w:after="300" w:line="324" w:lineRule="atLeast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Czas to pieniądz (Stany Zjednoczone) 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„Time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is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Money“ – powiedział Benjamin Franklin w książce “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Advice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to a Young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Tradesman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(1746). </w:t>
      </w: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Od Amerykanów możemy nauczyć się nie tylko pragmatyzmu, ale też zdrowego egoizmu, a raczej asertywności.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Wychowani w kulcie indywidualizmu Amerykanie nie liczą na innych, tylko na siebie, dlatego rozważnie gospodarują swoim czasem i zasobami. Nie patrzą na to jak odbierze ich środowisko, gdy asertywnie odmówią udziału w projekcie, który dla nich nie jest rentowny. Polacy dużo częściej zastanawiają się co wypada, a czego nie, i „co ludzie powiedzą?”. Wynika to z kolektywnego myślenia, które odbiera człowieka jako część społeczności i nakazuje działania dbające o podtrzymywanie dobrych relacji z innymi ludźmi w naszym otoczeniu.</w:t>
      </w:r>
    </w:p>
    <w:p w:rsidR="00BA685B" w:rsidRPr="00BA685B" w:rsidRDefault="00BA685B" w:rsidP="00BA685B">
      <w:pPr>
        <w:spacing w:line="36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Amerykanin bierze wakacje, aby lepiej pracować. Polak pracuje, aby mieć wakacje. Amerykanin najchętniej mówi o swojej pracy. Polak opowiada o wakacjach za granicą. Amerykanie lubią mieć </w:t>
      </w:r>
      <w:proofErr w:type="spellStart"/>
      <w:r w:rsidRPr="00BA685B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fun</w:t>
      </w:r>
      <w:proofErr w:type="spellEnd"/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(zabawę) w każdej formie pracy. Polak traktuje pracę jako zło konieczne i dopust boży.</w:t>
      </w:r>
      <w:r w:rsidRPr="00BA685B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BA685B" w:rsidRPr="00BA685B" w:rsidRDefault="00BA685B" w:rsidP="00BA685B">
      <w:pPr>
        <w:spacing w:after="300" w:line="324" w:lineRule="atLeast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</w:pP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Die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Ordnung</w:t>
      </w:r>
      <w:proofErr w:type="spellEnd"/>
      <w:r w:rsidRPr="00BA685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 xml:space="preserve"> (Niemcy) 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Niemiecki porządek (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die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Ordnung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) jest głęboko zakorzeniony w mentalności Niemców. “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Ordnung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muss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sein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– porządek musi być albo “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Die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Ordnung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ist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das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halbe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proofErr w:type="spellStart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Leben</w:t>
      </w:r>
      <w:proofErr w:type="spellEnd"/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” – porządek to połowa życia. Wiele osób chwali sobie sposób funkcjonowania niemieckiej gospodarki i kraju.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b/>
          <w:bCs/>
          <w:color w:val="000000"/>
          <w:sz w:val="23"/>
          <w:lang w:eastAsia="pl-PL"/>
        </w:rPr>
        <w:t>Co Niemcy zyskują przez porządek?</w:t>
      </w: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Zapewne poczucie bezpieczeństwa, ramy, w których mogą funkcjonować i zapewniać sobie przewidywalną przyszłość. Zamiłowanie do porządku znajduje odzwierciedlenie w przepisach i stosowaniu się do nich. Nic więc dziwnego, że aż 70 proc. wszystkich przepisów wydanych na świecie powstało w Niemczech.</w:t>
      </w:r>
    </w:p>
    <w:p w:rsidR="00BA685B" w:rsidRPr="00BA685B" w:rsidRDefault="00BA685B" w:rsidP="00BA685B">
      <w:pPr>
        <w:spacing w:before="150"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 </w:t>
      </w:r>
      <w:hyperlink r:id="rId4" w:history="1">
        <w:r w:rsidRPr="00BA685B">
          <w:rPr>
            <w:rFonts w:ascii="Arial" w:eastAsia="Times New Roman" w:hAnsi="Arial" w:cs="Arial"/>
            <w:b/>
            <w:bCs/>
            <w:color w:val="B58F54"/>
            <w:sz w:val="23"/>
            <w:lang w:eastAsia="pl-PL"/>
          </w:rPr>
          <w:t xml:space="preserve">skali orientacji długoterminowej </w:t>
        </w:r>
        <w:proofErr w:type="spellStart"/>
        <w:r w:rsidRPr="00BA685B">
          <w:rPr>
            <w:rFonts w:ascii="Arial" w:eastAsia="Times New Roman" w:hAnsi="Arial" w:cs="Arial"/>
            <w:b/>
            <w:bCs/>
            <w:color w:val="B58F54"/>
            <w:sz w:val="23"/>
            <w:lang w:eastAsia="pl-PL"/>
          </w:rPr>
          <w:t>Geerta</w:t>
        </w:r>
        <w:proofErr w:type="spellEnd"/>
        <w:r w:rsidRPr="00BA685B">
          <w:rPr>
            <w:rFonts w:ascii="Arial" w:eastAsia="Times New Roman" w:hAnsi="Arial" w:cs="Arial"/>
            <w:b/>
            <w:bCs/>
            <w:color w:val="B58F54"/>
            <w:sz w:val="23"/>
            <w:lang w:eastAsia="pl-PL"/>
          </w:rPr>
          <w:t xml:space="preserve"> </w:t>
        </w:r>
        <w:proofErr w:type="spellStart"/>
        <w:r w:rsidRPr="00BA685B">
          <w:rPr>
            <w:rFonts w:ascii="Arial" w:eastAsia="Times New Roman" w:hAnsi="Arial" w:cs="Arial"/>
            <w:b/>
            <w:bCs/>
            <w:color w:val="B58F54"/>
            <w:sz w:val="23"/>
            <w:lang w:eastAsia="pl-PL"/>
          </w:rPr>
          <w:t>Hofstede</w:t>
        </w:r>
        <w:proofErr w:type="spellEnd"/>
      </w:hyperlink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Niemcy osiągnęły wynik 83 na 100, co oznacza, że są krajem wysoce pragmatycznym. Dzięki temu Niemcy łatwo dostosowują się do zmieniających się warunków, potrafią oszczędzać, inwestować i być wytrwałym w dążeniu do realizacji swoich celów. Te cechy narodowe Niemców znajdują zastosowanie i międzynarodowe uznanie w ich polityce zagranicznej, która określana jest jako mianownik siły mediacji i wytrwałości.</w:t>
      </w:r>
    </w:p>
    <w:p w:rsidR="00BA685B" w:rsidRPr="00BA685B" w:rsidRDefault="00BA685B" w:rsidP="00BA685B">
      <w:pPr>
        <w:spacing w:before="15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A685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74284" w:rsidRDefault="00874284"/>
    <w:sectPr w:rsidR="00874284" w:rsidSect="0087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85B"/>
    <w:rsid w:val="00060E2E"/>
    <w:rsid w:val="0038712D"/>
    <w:rsid w:val="006E2D1D"/>
    <w:rsid w:val="00874284"/>
    <w:rsid w:val="009C462D"/>
    <w:rsid w:val="00BA685B"/>
    <w:rsid w:val="00DF0AE4"/>
    <w:rsid w:val="00E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A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6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8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68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85B"/>
    <w:rPr>
      <w:color w:val="0000FF"/>
      <w:u w:val="single"/>
    </w:rPr>
  </w:style>
  <w:style w:type="character" w:customStyle="1" w:styleId="time">
    <w:name w:val="time"/>
    <w:basedOn w:val="Domylnaczcionkaakapitu"/>
    <w:rsid w:val="00BA685B"/>
  </w:style>
  <w:style w:type="paragraph" w:styleId="NormalnyWeb">
    <w:name w:val="Normal (Web)"/>
    <w:basedOn w:val="Normalny"/>
    <w:uiPriority w:val="99"/>
    <w:semiHidden/>
    <w:unhideWhenUsed/>
    <w:rsid w:val="00BA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85B"/>
    <w:rPr>
      <w:b/>
      <w:bCs/>
    </w:rPr>
  </w:style>
  <w:style w:type="character" w:styleId="Uwydatnienie">
    <w:name w:val="Emphasis"/>
    <w:basedOn w:val="Domylnaczcionkaakapitu"/>
    <w:uiPriority w:val="20"/>
    <w:qFormat/>
    <w:rsid w:val="00BA68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03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590">
              <w:blockQuote w:val="1"/>
              <w:marLeft w:val="-1050"/>
              <w:marRight w:val="-1050"/>
              <w:marTop w:val="525"/>
              <w:marBottom w:val="525"/>
              <w:divBdr>
                <w:top w:val="single" w:sz="6" w:space="15" w:color="ACACAC"/>
                <w:left w:val="none" w:sz="0" w:space="0" w:color="auto"/>
                <w:bottom w:val="single" w:sz="6" w:space="15" w:color="ACACAC"/>
                <w:right w:val="none" w:sz="0" w:space="0" w:color="auto"/>
              </w:divBdr>
            </w:div>
            <w:div w:id="40322446">
              <w:blockQuote w:val="1"/>
              <w:marLeft w:val="-1050"/>
              <w:marRight w:val="-1050"/>
              <w:marTop w:val="525"/>
              <w:marBottom w:val="525"/>
              <w:divBdr>
                <w:top w:val="single" w:sz="6" w:space="15" w:color="ACACAC"/>
                <w:left w:val="none" w:sz="0" w:space="0" w:color="auto"/>
                <w:bottom w:val="single" w:sz="6" w:space="15" w:color="ACACAC"/>
                <w:right w:val="none" w:sz="0" w:space="0" w:color="auto"/>
              </w:divBdr>
            </w:div>
            <w:div w:id="45111996">
              <w:blockQuote w:val="1"/>
              <w:marLeft w:val="-1050"/>
              <w:marRight w:val="-1050"/>
              <w:marTop w:val="525"/>
              <w:marBottom w:val="525"/>
              <w:divBdr>
                <w:top w:val="single" w:sz="6" w:space="15" w:color="ACACAC"/>
                <w:left w:val="none" w:sz="0" w:space="0" w:color="auto"/>
                <w:bottom w:val="single" w:sz="6" w:space="15" w:color="ACAC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andprestige.pl/polacy-liderzy-niewyrozumial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Bachmura</dc:creator>
  <cp:lastModifiedBy>Emil Bachmura</cp:lastModifiedBy>
  <cp:revision>1</cp:revision>
  <dcterms:created xsi:type="dcterms:W3CDTF">2020-11-14T13:01:00Z</dcterms:created>
  <dcterms:modified xsi:type="dcterms:W3CDTF">2020-11-14T13:07:00Z</dcterms:modified>
</cp:coreProperties>
</file>