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2FE4" w14:textId="292C13FC" w:rsidR="000658BF" w:rsidRPr="000658BF" w:rsidRDefault="000658BF" w:rsidP="000658BF">
      <w:pPr>
        <w:rPr>
          <w:rFonts w:ascii="Arial Black" w:hAnsi="Arial Black"/>
          <w:b/>
          <w:bCs/>
          <w:sz w:val="48"/>
          <w:szCs w:val="48"/>
        </w:rPr>
      </w:pPr>
      <w:r w:rsidRPr="000658BF">
        <w:rPr>
          <w:rFonts w:ascii="Arial Black" w:hAnsi="Arial Black"/>
          <w:b/>
          <w:bCs/>
          <w:sz w:val="48"/>
          <w:szCs w:val="48"/>
        </w:rPr>
        <w:t>Biblioteka szkolna poleca</w:t>
      </w:r>
      <w:r>
        <w:rPr>
          <w:rFonts w:ascii="Arial Black" w:hAnsi="Arial Black"/>
          <w:b/>
          <w:bCs/>
          <w:sz w:val="48"/>
          <w:szCs w:val="48"/>
        </w:rPr>
        <w:t>…</w:t>
      </w:r>
    </w:p>
    <w:p w14:paraId="12A1C2B6" w14:textId="79698B53" w:rsidR="000658BF" w:rsidRPr="000658BF" w:rsidRDefault="00D35ACA" w:rsidP="000658BF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</w:t>
      </w:r>
      <w:r w:rsidR="000658BF" w:rsidRPr="000658BF">
        <w:rPr>
          <w:rFonts w:ascii="Arial" w:hAnsi="Arial" w:cs="Arial"/>
          <w:b/>
          <w:bCs/>
          <w:sz w:val="44"/>
          <w:szCs w:val="44"/>
        </w:rPr>
        <w:t>wirtualny spacer po muzeach</w:t>
      </w:r>
    </w:p>
    <w:p w14:paraId="07B8CF65" w14:textId="18593037" w:rsidR="00A07629" w:rsidRPr="000658BF" w:rsidRDefault="00D35ACA" w:rsidP="000658B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                           </w:t>
      </w:r>
      <w:r w:rsidR="000658BF" w:rsidRPr="000658BF">
        <w:rPr>
          <w:rFonts w:ascii="Arial" w:hAnsi="Arial" w:cs="Arial"/>
          <w:b/>
          <w:bCs/>
          <w:sz w:val="44"/>
          <w:szCs w:val="44"/>
        </w:rPr>
        <w:t>w sam raz na majówkę!</w:t>
      </w:r>
    </w:p>
    <w:p w14:paraId="7F05839B" w14:textId="6D0E175B" w:rsidR="000658BF" w:rsidRDefault="000658BF" w:rsidP="000658B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</w:t>
      </w:r>
      <w:r w:rsidR="00D35ACA">
        <w:rPr>
          <w:rFonts w:ascii="Arial" w:hAnsi="Arial" w:cs="Arial"/>
          <w:sz w:val="40"/>
          <w:szCs w:val="40"/>
        </w:rPr>
        <w:t xml:space="preserve">                           </w:t>
      </w:r>
      <w:r>
        <w:rPr>
          <w:rFonts w:ascii="Arial" w:hAnsi="Arial" w:cs="Arial"/>
          <w:sz w:val="40"/>
          <w:szCs w:val="40"/>
        </w:rPr>
        <w:t xml:space="preserve">       </w:t>
      </w:r>
      <w:r w:rsidRPr="000658BF">
        <w:rPr>
          <w:rFonts w:ascii="Arial" w:hAnsi="Arial" w:cs="Arial"/>
          <w:b/>
          <w:bCs/>
          <w:sz w:val="40"/>
          <w:szCs w:val="40"/>
        </w:rPr>
        <w:drawing>
          <wp:inline distT="0" distB="0" distL="0" distR="0" wp14:anchorId="36103EE7" wp14:editId="771BF057">
            <wp:extent cx="1112520" cy="1062485"/>
            <wp:effectExtent l="0" t="0" r="0" b="4445"/>
            <wp:docPr id="1" name="Obraz 1" descr="Emoticon choroba ilustracja wektor. Ilustracja złożonej z tor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choroba ilustracja wektor. Ilustracja złożonej z torb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42" cy="109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6890" w14:textId="77777777" w:rsidR="00D35ACA" w:rsidRDefault="00D35ACA" w:rsidP="000658BF">
      <w:pPr>
        <w:rPr>
          <w:rFonts w:ascii="Arial" w:hAnsi="Arial" w:cs="Arial"/>
          <w:sz w:val="36"/>
          <w:szCs w:val="36"/>
        </w:rPr>
      </w:pPr>
      <w:r w:rsidRPr="00D35ACA">
        <w:rPr>
          <w:rFonts w:ascii="Arial" w:hAnsi="Arial" w:cs="Arial"/>
          <w:sz w:val="36"/>
          <w:szCs w:val="36"/>
        </w:rPr>
        <w:t xml:space="preserve">To </w:t>
      </w:r>
      <w:r w:rsidR="000658BF" w:rsidRPr="00D35ACA">
        <w:rPr>
          <w:rFonts w:ascii="Arial" w:hAnsi="Arial" w:cs="Arial"/>
          <w:sz w:val="36"/>
          <w:szCs w:val="36"/>
        </w:rPr>
        <w:t>adresy  wspaniałych muzeów z całego świata, które oferują wirtualne zwiedzanie ekspozycji.</w:t>
      </w:r>
      <w:r w:rsidR="000658BF" w:rsidRPr="00D35ACA">
        <w:rPr>
          <w:rFonts w:ascii="Arial" w:hAnsi="Arial" w:cs="Arial"/>
          <w:sz w:val="36"/>
          <w:szCs w:val="36"/>
        </w:rPr>
        <w:br/>
        <w:t>  </w:t>
      </w:r>
      <w:r w:rsidR="000658BF" w:rsidRPr="00D35ACA">
        <w:rPr>
          <w:rFonts w:ascii="Arial" w:hAnsi="Arial" w:cs="Arial"/>
          <w:sz w:val="36"/>
          <w:szCs w:val="36"/>
        </w:rPr>
        <w:br/>
      </w:r>
      <w:r w:rsidR="000658BF" w:rsidRPr="00935265">
        <w:rPr>
          <w:rFonts w:ascii="Arial" w:hAnsi="Arial" w:cs="Arial"/>
          <w:sz w:val="36"/>
          <w:szCs w:val="36"/>
          <w:u w:val="single"/>
        </w:rPr>
        <w:t>Zobacz</w:t>
      </w:r>
      <w:r w:rsidR="000658BF" w:rsidRPr="00D35ACA">
        <w:rPr>
          <w:rFonts w:ascii="Arial" w:hAnsi="Arial" w:cs="Arial"/>
          <w:sz w:val="36"/>
          <w:szCs w:val="36"/>
        </w:rPr>
        <w:t xml:space="preserve">: </w:t>
      </w:r>
    </w:p>
    <w:p w14:paraId="5A9C98F9" w14:textId="3B571681" w:rsidR="00D35ACA" w:rsidRPr="00D35ACA" w:rsidRDefault="000658BF" w:rsidP="00D35AC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35ACA">
        <w:rPr>
          <w:rFonts w:ascii="Arial" w:hAnsi="Arial" w:cs="Arial"/>
          <w:sz w:val="32"/>
          <w:szCs w:val="32"/>
        </w:rPr>
        <w:t>12 słynnych światowych muzeów oferuje wirtualne spacery</w:t>
      </w:r>
    </w:p>
    <w:p w14:paraId="1707388B" w14:textId="75387F62" w:rsidR="00D35ACA" w:rsidRPr="00D35ACA" w:rsidRDefault="00D35ACA" w:rsidP="00D35ACA">
      <w:pPr>
        <w:ind w:left="360"/>
        <w:rPr>
          <w:rFonts w:ascii="Arial" w:hAnsi="Arial" w:cs="Arial"/>
          <w:sz w:val="28"/>
          <w:szCs w:val="28"/>
        </w:rPr>
      </w:pPr>
      <w:hyperlink r:id="rId6" w:history="1">
        <w:r w:rsidRPr="00D35ACA">
          <w:rPr>
            <w:rStyle w:val="Hipercze"/>
            <w:rFonts w:ascii="Arial" w:hAnsi="Arial" w:cs="Arial"/>
            <w:sz w:val="28"/>
            <w:szCs w:val="28"/>
          </w:rPr>
          <w:t>https://kukulturze.pl/utknales-w-domu-te-12-slynnych-muzeow-oferuje-wirtualne-spacer</w:t>
        </w:r>
      </w:hyperlink>
    </w:p>
    <w:p w14:paraId="61AB9D72" w14:textId="39D9B530" w:rsidR="00445644" w:rsidRDefault="00445644" w:rsidP="00445644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Wirtualny spacer po polskich zabytkach, m. in. Muzeum </w:t>
      </w:r>
      <w:r w:rsidRPr="00445644">
        <w:rPr>
          <w:rFonts w:ascii="Arial" w:hAnsi="Arial" w:cs="Arial"/>
          <w:sz w:val="32"/>
          <w:szCs w:val="32"/>
        </w:rPr>
        <w:t>Auschwitz-Birkenau</w:t>
      </w:r>
      <w:r>
        <w:rPr>
          <w:rFonts w:ascii="Arial" w:hAnsi="Arial" w:cs="Arial"/>
          <w:sz w:val="32"/>
          <w:szCs w:val="32"/>
        </w:rPr>
        <w:t xml:space="preserve"> czy </w:t>
      </w:r>
      <w:r w:rsidRPr="00445644">
        <w:rPr>
          <w:rFonts w:ascii="Arial" w:hAnsi="Arial" w:cs="Arial"/>
          <w:sz w:val="32"/>
          <w:szCs w:val="32"/>
        </w:rPr>
        <w:t>Kopalni Soli w Wieliczce</w:t>
      </w:r>
    </w:p>
    <w:p w14:paraId="6D4299D5" w14:textId="2F14798A" w:rsidR="00445644" w:rsidRPr="00445644" w:rsidRDefault="00445644" w:rsidP="00445644">
      <w:pPr>
        <w:ind w:left="360"/>
        <w:rPr>
          <w:rFonts w:ascii="Arial" w:hAnsi="Arial" w:cs="Arial"/>
          <w:sz w:val="28"/>
          <w:szCs w:val="28"/>
        </w:rPr>
      </w:pPr>
      <w:hyperlink r:id="rId7" w:history="1">
        <w:r w:rsidRPr="00445644">
          <w:rPr>
            <w:rStyle w:val="Hipercze"/>
            <w:rFonts w:ascii="Arial" w:hAnsi="Arial" w:cs="Arial"/>
            <w:sz w:val="28"/>
            <w:szCs w:val="28"/>
          </w:rPr>
          <w:t>https://kulturadostepna.pl/on-line/wirtualne-muzea</w:t>
        </w:r>
      </w:hyperlink>
    </w:p>
    <w:p w14:paraId="0F639F0E" w14:textId="77777777" w:rsidR="00445644" w:rsidRDefault="00445644" w:rsidP="00445644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35ACA">
        <w:rPr>
          <w:rFonts w:ascii="Arial" w:hAnsi="Arial" w:cs="Arial"/>
          <w:sz w:val="32"/>
          <w:szCs w:val="32"/>
        </w:rPr>
        <w:t>Muzeum Powstania Warszawskiego - wirtualny spacer</w:t>
      </w:r>
    </w:p>
    <w:p w14:paraId="7BD98F1C" w14:textId="77777777" w:rsidR="00445644" w:rsidRDefault="00445644" w:rsidP="00445644">
      <w:pPr>
        <w:ind w:left="360"/>
        <w:rPr>
          <w:rFonts w:ascii="Arial" w:hAnsi="Arial" w:cs="Arial"/>
          <w:sz w:val="28"/>
          <w:szCs w:val="28"/>
        </w:rPr>
      </w:pPr>
      <w:hyperlink r:id="rId8" w:history="1">
        <w:r w:rsidRPr="00445644">
          <w:rPr>
            <w:rStyle w:val="Hipercze"/>
            <w:rFonts w:ascii="Arial" w:hAnsi="Arial" w:cs="Arial"/>
            <w:sz w:val="28"/>
            <w:szCs w:val="28"/>
          </w:rPr>
          <w:t>https://www.1944.pl/artykul/wirtualne-muzeum,4828.html</w:t>
        </w:r>
      </w:hyperlink>
    </w:p>
    <w:p w14:paraId="645419C2" w14:textId="77777777" w:rsidR="00445644" w:rsidRPr="00445644" w:rsidRDefault="00445644" w:rsidP="00445644">
      <w:pPr>
        <w:ind w:left="360"/>
        <w:rPr>
          <w:rFonts w:ascii="Arial" w:hAnsi="Arial" w:cs="Arial"/>
          <w:sz w:val="28"/>
          <w:szCs w:val="28"/>
        </w:rPr>
      </w:pPr>
      <w:hyperlink r:id="rId9" w:history="1">
        <w:r w:rsidRPr="00445644">
          <w:rPr>
            <w:rStyle w:val="Hipercze"/>
            <w:rFonts w:ascii="Arial" w:hAnsi="Arial" w:cs="Arial"/>
            <w:sz w:val="28"/>
            <w:szCs w:val="28"/>
          </w:rPr>
          <w:t>https://www.youtube.com/watch?v=_NDBM3vAY5k</w:t>
        </w:r>
      </w:hyperlink>
    </w:p>
    <w:p w14:paraId="351271B8" w14:textId="29E22B5A" w:rsidR="00445644" w:rsidRPr="00445644" w:rsidRDefault="00445644" w:rsidP="00445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D35ACA">
        <w:rPr>
          <w:rFonts w:ascii="Arial" w:hAnsi="Arial" w:cs="Arial"/>
          <w:sz w:val="32"/>
          <w:szCs w:val="32"/>
        </w:rPr>
        <w:t>Muzeum Powstania Warszawskiego - ,,na żywo - facebook</w:t>
      </w:r>
    </w:p>
    <w:p w14:paraId="35C884E9" w14:textId="20A4EC26" w:rsidR="00D35ACA" w:rsidRDefault="000658BF" w:rsidP="00D35ACA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35ACA">
        <w:rPr>
          <w:rFonts w:ascii="Arial" w:hAnsi="Arial" w:cs="Arial"/>
          <w:sz w:val="32"/>
          <w:szCs w:val="32"/>
        </w:rPr>
        <w:t>Ermitaż (film</w:t>
      </w:r>
      <w:r w:rsidR="00445644">
        <w:rPr>
          <w:rFonts w:ascii="Arial" w:hAnsi="Arial" w:cs="Arial"/>
          <w:sz w:val="32"/>
          <w:szCs w:val="32"/>
        </w:rPr>
        <w:t xml:space="preserve"> o </w:t>
      </w:r>
      <w:r w:rsidR="00445644" w:rsidRPr="00445644">
        <w:rPr>
          <w:rFonts w:ascii="Arial" w:hAnsi="Arial" w:cs="Arial"/>
          <w:sz w:val="32"/>
          <w:szCs w:val="32"/>
        </w:rPr>
        <w:t>rosyjski</w:t>
      </w:r>
      <w:r w:rsidR="00445644">
        <w:rPr>
          <w:rFonts w:ascii="Arial" w:hAnsi="Arial" w:cs="Arial"/>
          <w:sz w:val="32"/>
          <w:szCs w:val="32"/>
        </w:rPr>
        <w:t>m</w:t>
      </w:r>
      <w:r w:rsidR="00445644" w:rsidRPr="00445644">
        <w:rPr>
          <w:rFonts w:ascii="Arial" w:hAnsi="Arial" w:cs="Arial"/>
          <w:sz w:val="32"/>
          <w:szCs w:val="32"/>
        </w:rPr>
        <w:t xml:space="preserve"> muzeum w Sankt Petersburgu</w:t>
      </w:r>
      <w:r w:rsidRPr="00D35ACA">
        <w:rPr>
          <w:rFonts w:ascii="Arial" w:hAnsi="Arial" w:cs="Arial"/>
          <w:sz w:val="32"/>
          <w:szCs w:val="32"/>
        </w:rPr>
        <w:t>)</w:t>
      </w:r>
    </w:p>
    <w:p w14:paraId="03556D3B" w14:textId="324A20D4" w:rsidR="00D35ACA" w:rsidRPr="00935265" w:rsidRDefault="00D35ACA" w:rsidP="00935265">
      <w:pPr>
        <w:ind w:left="360"/>
        <w:rPr>
          <w:rFonts w:ascii="Arial" w:hAnsi="Arial" w:cs="Arial"/>
          <w:sz w:val="28"/>
          <w:szCs w:val="28"/>
        </w:rPr>
      </w:pPr>
      <w:hyperlink r:id="rId10" w:history="1">
        <w:r w:rsidRPr="00D35ACA">
          <w:rPr>
            <w:rStyle w:val="Hipercze"/>
            <w:rFonts w:ascii="Arial" w:hAnsi="Arial" w:cs="Arial"/>
            <w:sz w:val="28"/>
            <w:szCs w:val="28"/>
          </w:rPr>
          <w:t>https://tygodnik.tvp.pl/17587800/zdobywanie-ermitazu-turysci-szturmuja-palac-zimowy</w:t>
        </w:r>
      </w:hyperlink>
      <w:r>
        <w:rPr>
          <w:rFonts w:ascii="Arial" w:hAnsi="Arial" w:cs="Arial"/>
          <w:sz w:val="28"/>
          <w:szCs w:val="28"/>
        </w:rPr>
        <w:t xml:space="preserve">   - trailer</w:t>
      </w:r>
      <w:r w:rsidR="000658BF" w:rsidRPr="00D35ACA">
        <w:rPr>
          <w:rFonts w:ascii="Arial" w:hAnsi="Arial" w:cs="Arial"/>
          <w:sz w:val="32"/>
          <w:szCs w:val="32"/>
        </w:rPr>
        <w:br/>
      </w:r>
      <w:r w:rsidR="00935265">
        <w:rPr>
          <w:rFonts w:ascii="Arial" w:hAnsi="Arial" w:cs="Arial"/>
          <w:sz w:val="32"/>
          <w:szCs w:val="32"/>
        </w:rPr>
        <w:t xml:space="preserve">                                                                 </w:t>
      </w:r>
      <w:r w:rsidR="00935265" w:rsidRPr="00935265">
        <w:rPr>
          <w:rFonts w:ascii="Arial" w:hAnsi="Arial" w:cs="Arial"/>
          <w:sz w:val="32"/>
          <w:szCs w:val="32"/>
        </w:rPr>
        <w:drawing>
          <wp:inline distT="0" distB="0" distL="0" distR="0" wp14:anchorId="4870F1FA" wp14:editId="658EFF01">
            <wp:extent cx="922020" cy="969131"/>
            <wp:effectExtent l="0" t="0" r="0" b="2540"/>
            <wp:docPr id="4" name="Obraz 4" descr="Okay Smiley Vector Images (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ay Smiley Vector Images (68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64" cy="10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CA" w:rsidRPr="0093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45FE7"/>
    <w:multiLevelType w:val="hybridMultilevel"/>
    <w:tmpl w:val="766C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C"/>
    <w:rsid w:val="000658BF"/>
    <w:rsid w:val="00445644"/>
    <w:rsid w:val="00935265"/>
    <w:rsid w:val="00A07629"/>
    <w:rsid w:val="00D106A5"/>
    <w:rsid w:val="00D35ACA"/>
    <w:rsid w:val="00ED1362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DA1E"/>
  <w15:chartTrackingRefBased/>
  <w15:docId w15:val="{F9BA2AE9-3DCB-4707-96A9-A444205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6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6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944.pl/artykul/wirtualne-muzeum,482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uradostepna.pl/on-line/wirtualne-muz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kulturze.pl/utknales-w-domu-te-12-slynnych-muzeow-oferuje-wirtualne-spacer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tygodnik.tvp.pl/17587800/zdobywanie-ermitazu-turysci-szturmuja-palac-zim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NDBM3vAY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dcterms:created xsi:type="dcterms:W3CDTF">2020-04-14T08:29:00Z</dcterms:created>
  <dcterms:modified xsi:type="dcterms:W3CDTF">2020-04-27T21:43:00Z</dcterms:modified>
</cp:coreProperties>
</file>