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6E36B9" w:rsidRDefault="009B7316">
      <w:pPr>
        <w:rPr>
          <w:sz w:val="24"/>
          <w:szCs w:val="24"/>
        </w:rPr>
      </w:pPr>
      <w:r w:rsidRPr="006E36B9">
        <w:rPr>
          <w:sz w:val="24"/>
          <w:szCs w:val="24"/>
        </w:rPr>
        <w:t>Lekcja języka polskiego 31 marca</w:t>
      </w:r>
    </w:p>
    <w:p w:rsidR="009B7316" w:rsidRPr="006E36B9" w:rsidRDefault="009B7316">
      <w:pPr>
        <w:rPr>
          <w:sz w:val="24"/>
          <w:szCs w:val="24"/>
        </w:rPr>
      </w:pPr>
    </w:p>
    <w:p w:rsidR="009B7316" w:rsidRPr="006E36B9" w:rsidRDefault="009B7316">
      <w:pPr>
        <w:rPr>
          <w:rStyle w:val="fontstyle01"/>
          <w:u w:val="single"/>
        </w:rPr>
      </w:pPr>
      <w:r w:rsidRPr="006E36B9">
        <w:rPr>
          <w:b/>
          <w:sz w:val="24"/>
          <w:szCs w:val="24"/>
        </w:rPr>
        <w:t>TEMAT:</w:t>
      </w:r>
      <w:r w:rsidRPr="006E36B9">
        <w:rPr>
          <w:sz w:val="24"/>
          <w:szCs w:val="24"/>
        </w:rPr>
        <w:t xml:space="preserve"> </w:t>
      </w:r>
      <w:r w:rsidRPr="006E36B9">
        <w:rPr>
          <w:rStyle w:val="fontstyle01"/>
          <w:u w:val="single"/>
        </w:rPr>
        <w:t>PRZEDROSTEK, PRZYROSTEK, WROSTEK – RODZAJE I FUNKCJE        FORMANTÓW.</w:t>
      </w:r>
    </w:p>
    <w:p w:rsidR="009B7316" w:rsidRPr="006E36B9" w:rsidRDefault="009B7316">
      <w:pPr>
        <w:rPr>
          <w:rFonts w:ascii="Dutch801HdEU-Normal" w:hAnsi="Dutch801HdEU-Normal"/>
          <w:color w:val="242021"/>
          <w:sz w:val="24"/>
          <w:szCs w:val="24"/>
        </w:rPr>
      </w:pPr>
      <w:r w:rsidRPr="006E36B9">
        <w:rPr>
          <w:rFonts w:ascii="AgendaPl-Bold" w:hAnsi="AgendaPl-Bold"/>
          <w:b/>
          <w:bCs/>
          <w:color w:val="015BAA"/>
          <w:sz w:val="24"/>
          <w:szCs w:val="24"/>
        </w:rPr>
        <w:t>Cele – uczeń:</w:t>
      </w:r>
      <w:r w:rsidRPr="006E36B9">
        <w:rPr>
          <w:rFonts w:ascii="AgendaPl-Bold" w:hAnsi="AgendaPl-Bold"/>
          <w:b/>
          <w:bCs/>
          <w:color w:val="015BAA"/>
          <w:sz w:val="24"/>
          <w:szCs w:val="24"/>
        </w:rPr>
        <w:br/>
        <w:t xml:space="preserve">• </w:t>
      </w:r>
      <w:r w:rsidRPr="006E36B9">
        <w:rPr>
          <w:rFonts w:ascii="Dutch801HdEU-Normal" w:hAnsi="Dutch801HdEU-Normal"/>
          <w:color w:val="242021"/>
          <w:sz w:val="24"/>
          <w:szCs w:val="24"/>
        </w:rPr>
        <w:t>wie, co to jest wyraz pochodny;</w:t>
      </w:r>
      <w:r w:rsidRPr="006E36B9">
        <w:rPr>
          <w:rFonts w:ascii="Dutch801HdEU-Normal" w:hAnsi="Dutch801HdEU-Normal"/>
          <w:color w:val="242021"/>
          <w:sz w:val="24"/>
          <w:szCs w:val="24"/>
        </w:rPr>
        <w:br/>
      </w:r>
      <w:r w:rsidRPr="006E36B9">
        <w:rPr>
          <w:rFonts w:ascii="AgendaPl-Bold" w:hAnsi="AgendaPl-Bold"/>
          <w:b/>
          <w:bCs/>
          <w:color w:val="015BAA"/>
          <w:sz w:val="24"/>
          <w:szCs w:val="24"/>
        </w:rPr>
        <w:t xml:space="preserve">• </w:t>
      </w:r>
      <w:r w:rsidRPr="006E36B9">
        <w:rPr>
          <w:rFonts w:ascii="Dutch801HdEU-Normal" w:hAnsi="Dutch801HdEU-Normal"/>
          <w:color w:val="242021"/>
          <w:sz w:val="24"/>
          <w:szCs w:val="24"/>
        </w:rPr>
        <w:t>wie, jak jest zbudowany wyraz pochodny;</w:t>
      </w:r>
      <w:r w:rsidRPr="006E36B9">
        <w:rPr>
          <w:rFonts w:ascii="Dutch801HdEU-Normal" w:hAnsi="Dutch801HdEU-Normal"/>
          <w:color w:val="242021"/>
          <w:sz w:val="24"/>
          <w:szCs w:val="24"/>
        </w:rPr>
        <w:br/>
      </w:r>
      <w:r w:rsidRPr="006E36B9">
        <w:rPr>
          <w:rFonts w:ascii="AgendaPl-Bold" w:hAnsi="AgendaPl-Bold"/>
          <w:b/>
          <w:bCs/>
          <w:color w:val="015BAA"/>
          <w:sz w:val="24"/>
          <w:szCs w:val="24"/>
        </w:rPr>
        <w:t xml:space="preserve">• </w:t>
      </w:r>
      <w:r w:rsidRPr="006E36B9">
        <w:rPr>
          <w:rFonts w:ascii="Dutch801HdEU-Normal" w:hAnsi="Dutch801HdEU-Normal"/>
          <w:color w:val="242021"/>
          <w:sz w:val="24"/>
          <w:szCs w:val="24"/>
        </w:rPr>
        <w:t>potrafi wskazać temat słowotwórczy i formant w wyrazie pochodnym;</w:t>
      </w:r>
      <w:r w:rsidRPr="006E36B9">
        <w:rPr>
          <w:rFonts w:ascii="Dutch801HdEU-Normal" w:hAnsi="Dutch801HdEU-Normal"/>
          <w:color w:val="242021"/>
          <w:sz w:val="24"/>
          <w:szCs w:val="24"/>
        </w:rPr>
        <w:br/>
      </w:r>
      <w:r w:rsidRPr="006E36B9">
        <w:rPr>
          <w:rFonts w:ascii="AgendaPl-Bold" w:hAnsi="AgendaPl-Bold"/>
          <w:b/>
          <w:bCs/>
          <w:color w:val="015BAA"/>
          <w:sz w:val="24"/>
          <w:szCs w:val="24"/>
        </w:rPr>
        <w:t xml:space="preserve">• </w:t>
      </w:r>
      <w:r w:rsidRPr="006E36B9">
        <w:rPr>
          <w:rFonts w:ascii="Dutch801HdEU-Normal" w:hAnsi="Dutch801HdEU-Normal"/>
          <w:color w:val="242021"/>
          <w:sz w:val="24"/>
          <w:szCs w:val="24"/>
        </w:rPr>
        <w:t>potrafi wskazać i nazwać formanty: przedrostek, przyrostek, wrostek.</w:t>
      </w:r>
    </w:p>
    <w:p w:rsidR="00580DD9" w:rsidRPr="006E36B9" w:rsidRDefault="00580DD9" w:rsidP="006F3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6B9">
        <w:rPr>
          <w:rFonts w:ascii="Times New Roman" w:hAnsi="Times New Roman" w:cs="Times New Roman"/>
          <w:b/>
          <w:iCs/>
          <w:color w:val="242021"/>
          <w:sz w:val="24"/>
          <w:szCs w:val="24"/>
        </w:rPr>
        <w:t xml:space="preserve">Przypomnienie informacji z poprzedniej lekcji – </w:t>
      </w:r>
      <w:r w:rsidRPr="006E36B9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na podstawie wiadomości z poprzedniej lekcji, dokonaj analizy słowotwórczej podanych wyrazów – </w:t>
      </w:r>
      <w:r w:rsidR="006E36B9">
        <w:rPr>
          <w:rFonts w:ascii="Times New Roman" w:hAnsi="Times New Roman" w:cs="Times New Roman"/>
          <w:b/>
          <w:color w:val="242021"/>
          <w:sz w:val="24"/>
          <w:szCs w:val="24"/>
        </w:rPr>
        <w:br/>
      </w:r>
      <w:r w:rsidRPr="006E36B9">
        <w:rPr>
          <w:rFonts w:ascii="Times New Roman" w:hAnsi="Times New Roman" w:cs="Times New Roman"/>
          <w:b/>
          <w:color w:val="242021"/>
          <w:sz w:val="24"/>
          <w:szCs w:val="24"/>
        </w:rPr>
        <w:t>(zapisz w zeszycie).</w:t>
      </w:r>
    </w:p>
    <w:p w:rsidR="006F3623" w:rsidRPr="006E36B9" w:rsidRDefault="00580DD9" w:rsidP="00580DD9">
      <w:pPr>
        <w:pStyle w:val="Akapitzlist"/>
        <w:rPr>
          <w:rFonts w:ascii="Dutch801HdEU-Normal" w:hAnsi="Dutch801HdEU-Normal"/>
          <w:color w:val="242021"/>
          <w:sz w:val="24"/>
          <w:szCs w:val="24"/>
        </w:rPr>
      </w:pPr>
      <w:r w:rsidRPr="006E36B9">
        <w:rPr>
          <w:rFonts w:ascii="Dutch801HdEU-Italic" w:hAnsi="Dutch801HdEU-Italic"/>
          <w:i/>
          <w:iCs/>
          <w:color w:val="242021"/>
          <w:sz w:val="24"/>
          <w:szCs w:val="24"/>
        </w:rPr>
        <w:t xml:space="preserve">Meksykanin </w:t>
      </w:r>
      <w:r w:rsidRPr="006E36B9">
        <w:rPr>
          <w:rFonts w:ascii="Dutch801HdEU-Normal" w:hAnsi="Dutch801HdEU-Normal"/>
          <w:color w:val="242021"/>
          <w:sz w:val="24"/>
          <w:szCs w:val="24"/>
        </w:rPr>
        <w:t>– temat słowotwórczy............  formant............</w:t>
      </w:r>
      <w:r w:rsidRPr="006E36B9">
        <w:rPr>
          <w:rFonts w:ascii="Dutch801HdEU-Normal" w:hAnsi="Dutch801HdEU-Normal"/>
          <w:color w:val="242021"/>
          <w:sz w:val="24"/>
          <w:szCs w:val="24"/>
        </w:rPr>
        <w:br/>
      </w:r>
      <w:r w:rsidRPr="006E36B9">
        <w:rPr>
          <w:rFonts w:ascii="SymbolMT" w:hAnsi="SymbolMT"/>
          <w:color w:val="242021"/>
          <w:sz w:val="24"/>
          <w:szCs w:val="24"/>
        </w:rPr>
        <w:t xml:space="preserve">• </w:t>
      </w:r>
      <w:r w:rsidRPr="006E36B9">
        <w:rPr>
          <w:rFonts w:ascii="Dutch801HdEU-Italic" w:hAnsi="Dutch801HdEU-Italic"/>
          <w:i/>
          <w:iCs/>
          <w:color w:val="242021"/>
          <w:sz w:val="24"/>
          <w:szCs w:val="24"/>
        </w:rPr>
        <w:t xml:space="preserve">nożny </w:t>
      </w:r>
      <w:r w:rsidRPr="006E36B9">
        <w:rPr>
          <w:rFonts w:ascii="Dutch801HdEU-Normal" w:hAnsi="Dutch801HdEU-Normal"/>
          <w:color w:val="242021"/>
          <w:sz w:val="24"/>
          <w:szCs w:val="24"/>
        </w:rPr>
        <w:t>– temat słowotwórczy............ formant ............</w:t>
      </w:r>
      <w:r w:rsidRPr="006E36B9">
        <w:rPr>
          <w:rFonts w:ascii="Dutch801HdEU-Italic" w:hAnsi="Dutch801HdEU-Italic"/>
          <w:i/>
          <w:iCs/>
          <w:color w:val="242021"/>
          <w:sz w:val="24"/>
          <w:szCs w:val="24"/>
        </w:rPr>
        <w:t xml:space="preserve"> </w:t>
      </w:r>
      <w:r w:rsidRPr="006E36B9">
        <w:rPr>
          <w:rFonts w:ascii="Dutch801HdEU-Normal" w:hAnsi="Dutch801HdEU-Normal"/>
          <w:color w:val="242021"/>
          <w:sz w:val="24"/>
          <w:szCs w:val="24"/>
        </w:rPr>
        <w:t>oboczność............</w:t>
      </w:r>
      <w:r w:rsidRPr="006E36B9">
        <w:rPr>
          <w:rFonts w:ascii="Dutch801HdEU-Normal" w:hAnsi="Dutch801HdEU-Normal"/>
          <w:color w:val="242021"/>
          <w:sz w:val="24"/>
          <w:szCs w:val="24"/>
        </w:rPr>
        <w:br/>
      </w:r>
      <w:r w:rsidRPr="006E36B9">
        <w:rPr>
          <w:rFonts w:ascii="SymbolMT" w:hAnsi="SymbolMT"/>
          <w:color w:val="242021"/>
          <w:sz w:val="24"/>
          <w:szCs w:val="24"/>
        </w:rPr>
        <w:t xml:space="preserve">• </w:t>
      </w:r>
      <w:proofErr w:type="spellStart"/>
      <w:r w:rsidRPr="006E36B9">
        <w:rPr>
          <w:rFonts w:ascii="Dutch801HdEU-Italic" w:hAnsi="Dutch801HdEU-Italic"/>
          <w:i/>
          <w:iCs/>
          <w:color w:val="242021"/>
          <w:sz w:val="24"/>
          <w:szCs w:val="24"/>
        </w:rPr>
        <w:t>mandaryneczka</w:t>
      </w:r>
      <w:proofErr w:type="spellEnd"/>
      <w:r w:rsidRPr="006E36B9">
        <w:rPr>
          <w:rFonts w:ascii="Dutch801HdEU-Italic" w:hAnsi="Dutch801HdEU-Italic"/>
          <w:i/>
          <w:iCs/>
          <w:color w:val="242021"/>
          <w:sz w:val="24"/>
          <w:szCs w:val="24"/>
        </w:rPr>
        <w:t xml:space="preserve"> </w:t>
      </w:r>
      <w:r w:rsidRPr="006E36B9">
        <w:rPr>
          <w:rFonts w:ascii="Dutch801HdEU-Normal" w:hAnsi="Dutch801HdEU-Normal"/>
          <w:color w:val="242021"/>
          <w:sz w:val="24"/>
          <w:szCs w:val="24"/>
        </w:rPr>
        <w:t>– temat słowotwórczy............ formant............oboczność............</w:t>
      </w:r>
    </w:p>
    <w:p w:rsidR="00F446FB" w:rsidRPr="006E36B9" w:rsidRDefault="00580DD9" w:rsidP="00F446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9">
        <w:rPr>
          <w:sz w:val="24"/>
          <w:szCs w:val="24"/>
        </w:rPr>
        <w:t>2.</w:t>
      </w:r>
      <w:r w:rsidR="00F446FB" w:rsidRPr="006E36B9">
        <w:rPr>
          <w:rFonts w:ascii="Dutch801HdEU-Normal" w:hAnsi="Dutch801HdEU-Normal"/>
          <w:color w:val="242021"/>
          <w:sz w:val="24"/>
          <w:szCs w:val="24"/>
        </w:rPr>
        <w:t xml:space="preserve"> </w:t>
      </w:r>
      <w:r w:rsidR="00F446FB"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>Typy formantów</w:t>
      </w:r>
      <w:r w:rsidR="004C3911" w:rsidRPr="006E36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(te informacje proszę wydrukować i wkleić do zeszytu)</w:t>
      </w:r>
    </w:p>
    <w:p w:rsidR="00F446FB" w:rsidRPr="00F446FB" w:rsidRDefault="00F446FB" w:rsidP="00F4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F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4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Przedrostki (lub prefiksy)</w:t>
      </w:r>
      <w:r w:rsidRPr="00F4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F0DC9"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przed tematem słowotwórczym, np. </w:t>
      </w:r>
      <w:r w:rsidRPr="00F4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</w:t>
      </w:r>
      <w:r w:rsidRPr="00F4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pokój. </w:t>
      </w:r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Pokój</w:t>
      </w:r>
      <w:r w:rsidR="009F0DC9"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podstawa słowotwórcza</w:t>
      </w:r>
      <w:r w:rsidRPr="00F4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</w:t>
      </w:r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</w:t>
      </w:r>
      <w:r w:rsidRPr="00F4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przedrostek. </w:t>
      </w:r>
    </w:p>
    <w:p w:rsidR="009F0DC9" w:rsidRPr="006E36B9" w:rsidRDefault="00F446FB" w:rsidP="009F0D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Przyrostki (lub sufiksy)</w:t>
      </w:r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formanty dodawane po rdzeniu. W wyrazie kot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kot</w:t>
      </w:r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podstawą słowotwórczą, natomiast </w:t>
      </w:r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proofErr w:type="spellStart"/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ek</w:t>
      </w:r>
      <w:proofErr w:type="spellEnd"/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przyrostek. </w:t>
      </w:r>
    </w:p>
    <w:p w:rsidR="009F0DC9" w:rsidRPr="009F0DC9" w:rsidRDefault="009F0DC9" w:rsidP="009F0D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C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Wrostki (lub interfiksy)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to takie formanty, które mają za zadanie łączyć dwie podstawy słowotwórcze. Na przykład słowo</w:t>
      </w:r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listonosz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pochodzi z połączenia dwóch rdzeni: listy + nosić = list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nosz. Wrostkiem jest tu litera </w:t>
      </w:r>
      <w:r w:rsidRPr="006E36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>. Inne przykłady z wrostkami to: bok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>brody = bok + broda, par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>statek = para + statek, żyw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F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płot = żywy + płot. </w:t>
      </w:r>
    </w:p>
    <w:p w:rsidR="00F9419B" w:rsidRPr="006E36B9" w:rsidRDefault="009F0DC9" w:rsidP="00F9419B">
      <w:pPr>
        <w:rPr>
          <w:sz w:val="24"/>
          <w:szCs w:val="24"/>
        </w:rPr>
      </w:pPr>
      <w:r w:rsidRPr="006E36B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E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Formanty zerowe (lub formanty ujemne)</w:t>
      </w:r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występują one w wyrazach pochodnych, które powstały przez odrzucenie końcowej części wyrazu podstawowego – </w:t>
      </w:r>
      <w:proofErr w:type="spellStart"/>
      <w:r w:rsidRPr="006E36B9">
        <w:rPr>
          <w:rFonts w:ascii="Times New Roman" w:eastAsia="Times New Roman" w:hAnsi="Times New Roman" w:cs="Times New Roman"/>
          <w:sz w:val="24"/>
          <w:szCs w:val="24"/>
          <w:lang w:eastAsia="pl-PL"/>
        </w:rPr>
        <w:t>dźwig-</w:t>
      </w:r>
      <w:r w:rsidRPr="006E36B9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Pr="006E36B9">
        <w:rPr>
          <w:rFonts w:ascii="Times New Roman" w:hAnsi="Times New Roman" w:cs="Times New Roman"/>
          <w:sz w:val="24"/>
          <w:szCs w:val="24"/>
        </w:rPr>
        <w:t xml:space="preserve"> – dźwigać (odrzucamy przyrostek –</w:t>
      </w:r>
      <w:proofErr w:type="spellStart"/>
      <w:r w:rsidRPr="006E36B9">
        <w:rPr>
          <w:rFonts w:ascii="Times New Roman" w:hAnsi="Times New Roman" w:cs="Times New Roman"/>
          <w:sz w:val="24"/>
          <w:szCs w:val="24"/>
        </w:rPr>
        <w:t>ać</w:t>
      </w:r>
      <w:proofErr w:type="spellEnd"/>
      <w:r w:rsidRPr="006E36B9">
        <w:rPr>
          <w:rFonts w:ascii="Times New Roman" w:hAnsi="Times New Roman" w:cs="Times New Roman"/>
          <w:sz w:val="24"/>
          <w:szCs w:val="24"/>
        </w:rPr>
        <w:t>), róż –</w:t>
      </w:r>
      <w:r w:rsidRPr="006E36B9">
        <w:rPr>
          <w:sz w:val="24"/>
          <w:szCs w:val="24"/>
        </w:rPr>
        <w:t>ø różowy.</w:t>
      </w:r>
    </w:p>
    <w:p w:rsidR="007D1EF4" w:rsidRPr="006E36B9" w:rsidRDefault="007D1EF4" w:rsidP="00F9419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36B9">
        <w:rPr>
          <w:sz w:val="24"/>
          <w:szCs w:val="24"/>
        </w:rPr>
        <w:t>Formanty nie tylko tworzą nowe wyrazy – wyrazy pochodne, ale także modyfikują ich znaczenie. Wyrazy pochodne o wspólnym znaczeniu słowotwórczym, nadanym im przez odpowiednie formanty, tworzą odrębne kategorie znaczeniowe.</w:t>
      </w:r>
    </w:p>
    <w:p w:rsidR="00F9419B" w:rsidRPr="006E36B9" w:rsidRDefault="00F9419B" w:rsidP="00F9419B">
      <w:pPr>
        <w:pStyle w:val="Akapitzlist"/>
        <w:ind w:left="1080"/>
        <w:rPr>
          <w:sz w:val="24"/>
          <w:szCs w:val="24"/>
        </w:rPr>
      </w:pPr>
      <w:r w:rsidRPr="006E36B9">
        <w:rPr>
          <w:rStyle w:val="Pogrubienie"/>
          <w:color w:val="3366FF"/>
          <w:sz w:val="24"/>
          <w:szCs w:val="24"/>
        </w:rPr>
        <w:t>Zdrobnienia</w:t>
      </w:r>
      <w:r w:rsidRPr="006E36B9">
        <w:rPr>
          <w:sz w:val="24"/>
          <w:szCs w:val="24"/>
        </w:rPr>
        <w:br/>
        <w:t xml:space="preserve">Tworzą je formanty: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t>ek</w:t>
      </w:r>
      <w:proofErr w:type="spellEnd"/>
      <w:r w:rsidRPr="006E36B9">
        <w:rPr>
          <w:rStyle w:val="Uwydatnienie"/>
          <w:sz w:val="24"/>
          <w:szCs w:val="24"/>
        </w:rPr>
        <w:t xml:space="preserve">,  </w:t>
      </w:r>
      <w:r w:rsidRPr="006E36B9">
        <w:rPr>
          <w:rStyle w:val="Uwydatnienie"/>
          <w:b/>
          <w:sz w:val="24"/>
          <w:szCs w:val="24"/>
        </w:rPr>
        <w:t>-</w:t>
      </w:r>
      <w:proofErr w:type="spellStart"/>
      <w:r w:rsidRPr="006E36B9">
        <w:rPr>
          <w:rStyle w:val="Uwydatnienie"/>
          <w:b/>
          <w:sz w:val="24"/>
          <w:szCs w:val="24"/>
        </w:rPr>
        <w:t>utki</w:t>
      </w:r>
      <w:proofErr w:type="spellEnd"/>
      <w:r w:rsidRPr="006E36B9">
        <w:rPr>
          <w:rStyle w:val="Uwydatnienie"/>
          <w:b/>
          <w:sz w:val="24"/>
          <w:szCs w:val="24"/>
        </w:rPr>
        <w:t xml:space="preserve">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t>ka</w:t>
      </w:r>
      <w:proofErr w:type="spellEnd"/>
      <w:r w:rsidRPr="006E36B9">
        <w:rPr>
          <w:rStyle w:val="Uwydatnienie"/>
          <w:sz w:val="24"/>
          <w:szCs w:val="24"/>
        </w:rPr>
        <w:t xml:space="preserve">, </w:t>
      </w:r>
      <w:r w:rsidRPr="006E36B9">
        <w:rPr>
          <w:sz w:val="24"/>
          <w:szCs w:val="24"/>
        </w:rPr>
        <w:t xml:space="preserve">np. </w:t>
      </w:r>
      <w:proofErr w:type="spellStart"/>
      <w:r w:rsidRPr="006E36B9">
        <w:rPr>
          <w:sz w:val="24"/>
          <w:szCs w:val="24"/>
        </w:rPr>
        <w:t>pies-ek</w:t>
      </w:r>
      <w:proofErr w:type="spellEnd"/>
      <w:r w:rsidRPr="006E36B9">
        <w:rPr>
          <w:sz w:val="24"/>
          <w:szCs w:val="24"/>
        </w:rPr>
        <w:t xml:space="preserve">, </w:t>
      </w:r>
      <w:proofErr w:type="spellStart"/>
      <w:r w:rsidRPr="006E36B9">
        <w:rPr>
          <w:sz w:val="24"/>
          <w:szCs w:val="24"/>
        </w:rPr>
        <w:t>mal-utki</w:t>
      </w:r>
      <w:proofErr w:type="spellEnd"/>
      <w:r w:rsidRPr="006E36B9">
        <w:rPr>
          <w:sz w:val="24"/>
          <w:szCs w:val="24"/>
        </w:rPr>
        <w:t xml:space="preserve">, </w:t>
      </w:r>
      <w:proofErr w:type="spellStart"/>
      <w:r w:rsidRPr="006E36B9">
        <w:rPr>
          <w:sz w:val="24"/>
          <w:szCs w:val="24"/>
        </w:rPr>
        <w:t>małp-ka</w:t>
      </w:r>
      <w:proofErr w:type="spellEnd"/>
    </w:p>
    <w:p w:rsidR="00F9419B" w:rsidRPr="006E36B9" w:rsidRDefault="00F9419B" w:rsidP="00F9419B">
      <w:pPr>
        <w:pStyle w:val="Akapitzlist"/>
        <w:ind w:left="1080"/>
        <w:rPr>
          <w:sz w:val="24"/>
          <w:szCs w:val="24"/>
        </w:rPr>
      </w:pPr>
      <w:r w:rsidRPr="006E36B9">
        <w:rPr>
          <w:rStyle w:val="Pogrubienie"/>
          <w:color w:val="3366FF"/>
          <w:sz w:val="24"/>
          <w:szCs w:val="24"/>
        </w:rPr>
        <w:t>Zgrubienia</w:t>
      </w:r>
      <w:r w:rsidRPr="006E36B9">
        <w:rPr>
          <w:sz w:val="24"/>
          <w:szCs w:val="24"/>
        </w:rPr>
        <w:br/>
        <w:t xml:space="preserve">Tworzą je formanty: 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t>isko</w:t>
      </w:r>
      <w:proofErr w:type="spellEnd"/>
      <w:r w:rsidRPr="006E36B9">
        <w:rPr>
          <w:sz w:val="24"/>
          <w:szCs w:val="24"/>
        </w:rPr>
        <w:t xml:space="preserve">, 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t>ydło</w:t>
      </w:r>
      <w:proofErr w:type="spellEnd"/>
      <w:r w:rsidRPr="006E36B9">
        <w:rPr>
          <w:sz w:val="24"/>
          <w:szCs w:val="24"/>
        </w:rPr>
        <w:t xml:space="preserve">, </w:t>
      </w:r>
      <w:r w:rsidRPr="006E36B9">
        <w:rPr>
          <w:b/>
          <w:sz w:val="24"/>
          <w:szCs w:val="24"/>
        </w:rPr>
        <w:t>-al</w:t>
      </w:r>
      <w:r w:rsidRPr="006E36B9">
        <w:rPr>
          <w:sz w:val="24"/>
          <w:szCs w:val="24"/>
        </w:rPr>
        <w:t xml:space="preserve">. np. </w:t>
      </w:r>
      <w:proofErr w:type="spellStart"/>
      <w:r w:rsidRPr="006E36B9">
        <w:rPr>
          <w:sz w:val="24"/>
          <w:szCs w:val="24"/>
        </w:rPr>
        <w:t>ps</w:t>
      </w:r>
      <w:proofErr w:type="spellEnd"/>
      <w:r w:rsidRPr="006E36B9">
        <w:rPr>
          <w:sz w:val="24"/>
          <w:szCs w:val="24"/>
        </w:rPr>
        <w:t xml:space="preserve"> –</w:t>
      </w:r>
      <w:proofErr w:type="spellStart"/>
      <w:r w:rsidRPr="006E36B9">
        <w:rPr>
          <w:sz w:val="24"/>
          <w:szCs w:val="24"/>
        </w:rPr>
        <w:t>isko</w:t>
      </w:r>
      <w:proofErr w:type="spellEnd"/>
      <w:r w:rsidRPr="006E36B9">
        <w:rPr>
          <w:sz w:val="24"/>
          <w:szCs w:val="24"/>
        </w:rPr>
        <w:t xml:space="preserve">,  </w:t>
      </w:r>
      <w:proofErr w:type="spellStart"/>
      <w:r w:rsidRPr="006E36B9">
        <w:rPr>
          <w:sz w:val="24"/>
          <w:szCs w:val="24"/>
        </w:rPr>
        <w:t>strasz-ydło</w:t>
      </w:r>
      <w:proofErr w:type="spellEnd"/>
      <w:r w:rsidRPr="006E36B9">
        <w:rPr>
          <w:sz w:val="24"/>
          <w:szCs w:val="24"/>
        </w:rPr>
        <w:t xml:space="preserve">, </w:t>
      </w:r>
      <w:proofErr w:type="spellStart"/>
      <w:r w:rsidRPr="006E36B9">
        <w:rPr>
          <w:sz w:val="24"/>
          <w:szCs w:val="24"/>
        </w:rPr>
        <w:t>noch-al</w:t>
      </w:r>
      <w:proofErr w:type="spellEnd"/>
      <w:r w:rsidRPr="006E36B9">
        <w:rPr>
          <w:sz w:val="24"/>
          <w:szCs w:val="24"/>
        </w:rPr>
        <w:t>.</w:t>
      </w:r>
    </w:p>
    <w:p w:rsidR="00F9419B" w:rsidRPr="006E36B9" w:rsidRDefault="00F9419B" w:rsidP="00F9419B">
      <w:pPr>
        <w:pStyle w:val="Akapitzlist"/>
        <w:ind w:left="1080"/>
        <w:rPr>
          <w:sz w:val="24"/>
          <w:szCs w:val="24"/>
        </w:rPr>
      </w:pPr>
      <w:r w:rsidRPr="006E36B9">
        <w:rPr>
          <w:rStyle w:val="Pogrubienie"/>
          <w:color w:val="3366FF"/>
          <w:sz w:val="24"/>
          <w:szCs w:val="24"/>
        </w:rPr>
        <w:t>Nazwy miejsc</w:t>
      </w:r>
      <w:r w:rsidRPr="006E36B9">
        <w:rPr>
          <w:sz w:val="24"/>
          <w:szCs w:val="24"/>
        </w:rPr>
        <w:br/>
        <w:t xml:space="preserve">w których się coś znajduje, wytwarza lub sprzedaje – tworzą je formanty: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t>nia</w:t>
      </w:r>
      <w:proofErr w:type="spellEnd"/>
      <w:r w:rsidRPr="006E36B9">
        <w:rPr>
          <w:sz w:val="24"/>
          <w:szCs w:val="24"/>
        </w:rPr>
        <w:t xml:space="preserve">,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lastRenderedPageBreak/>
        <w:t>arnia</w:t>
      </w:r>
      <w:proofErr w:type="spellEnd"/>
      <w:r w:rsidRPr="006E36B9">
        <w:rPr>
          <w:sz w:val="24"/>
          <w:szCs w:val="24"/>
        </w:rPr>
        <w:t xml:space="preserve">, </w:t>
      </w:r>
      <w:r w:rsidRPr="006E36B9">
        <w:rPr>
          <w:rStyle w:val="Pogrubienie"/>
          <w:i/>
          <w:iCs/>
          <w:sz w:val="24"/>
          <w:szCs w:val="24"/>
        </w:rPr>
        <w:t>-</w:t>
      </w:r>
      <w:proofErr w:type="spellStart"/>
      <w:r w:rsidRPr="006E36B9">
        <w:rPr>
          <w:rStyle w:val="Pogrubienie"/>
          <w:i/>
          <w:iCs/>
          <w:sz w:val="24"/>
          <w:szCs w:val="24"/>
        </w:rPr>
        <w:t>alnia</w:t>
      </w:r>
      <w:proofErr w:type="spellEnd"/>
      <w:r w:rsidRPr="006E36B9">
        <w:rPr>
          <w:sz w:val="24"/>
          <w:szCs w:val="24"/>
        </w:rPr>
        <w:t xml:space="preserve">, </w:t>
      </w:r>
      <w:proofErr w:type="spellStart"/>
      <w:r w:rsidRPr="006E36B9">
        <w:rPr>
          <w:rStyle w:val="Pogrubienie"/>
          <w:i/>
          <w:iCs/>
          <w:sz w:val="24"/>
          <w:szCs w:val="24"/>
        </w:rPr>
        <w:t>-owni</w:t>
      </w:r>
      <w:proofErr w:type="spellEnd"/>
      <w:r w:rsidRPr="006E36B9">
        <w:rPr>
          <w:rStyle w:val="Pogrubienie"/>
          <w:i/>
          <w:iCs/>
          <w:sz w:val="24"/>
          <w:szCs w:val="24"/>
        </w:rPr>
        <w:t>a</w:t>
      </w:r>
      <w:r w:rsidRPr="006E36B9">
        <w:rPr>
          <w:sz w:val="24"/>
          <w:szCs w:val="24"/>
        </w:rPr>
        <w:t xml:space="preserve">, </w:t>
      </w:r>
      <w:proofErr w:type="spellStart"/>
      <w:r w:rsidRPr="006E36B9">
        <w:rPr>
          <w:rStyle w:val="Pogrubienie"/>
          <w:i/>
          <w:iCs/>
          <w:sz w:val="24"/>
          <w:szCs w:val="24"/>
        </w:rPr>
        <w:t>-ni</w:t>
      </w:r>
      <w:proofErr w:type="spellEnd"/>
      <w:r w:rsidRPr="006E36B9">
        <w:rPr>
          <w:rStyle w:val="Pogrubienie"/>
          <w:i/>
          <w:iCs/>
          <w:sz w:val="24"/>
          <w:szCs w:val="24"/>
        </w:rPr>
        <w:t>k</w:t>
      </w:r>
      <w:r w:rsidRPr="006E36B9">
        <w:rPr>
          <w:sz w:val="24"/>
          <w:szCs w:val="24"/>
        </w:rPr>
        <w:t xml:space="preserve">, </w:t>
      </w:r>
      <w:r w:rsidRPr="006E36B9">
        <w:rPr>
          <w:rStyle w:val="Uwydatnienie"/>
          <w:b/>
          <w:bCs/>
          <w:sz w:val="24"/>
          <w:szCs w:val="24"/>
        </w:rPr>
        <w:t>-nica</w:t>
      </w:r>
      <w:r w:rsidRPr="006E36B9">
        <w:rPr>
          <w:sz w:val="24"/>
          <w:szCs w:val="24"/>
        </w:rPr>
        <w:t>, np.</w:t>
      </w:r>
      <w:r w:rsidRPr="006E36B9">
        <w:rPr>
          <w:rStyle w:val="fontstyle01"/>
        </w:rPr>
        <w:t xml:space="preserve"> </w:t>
      </w:r>
      <w:r w:rsidRPr="006E36B9">
        <w:rPr>
          <w:rStyle w:val="fontstyle01"/>
        </w:rPr>
        <w:br/>
      </w:r>
      <w:r w:rsidRPr="006E36B9">
        <w:rPr>
          <w:rStyle w:val="Uwydatnienie"/>
          <w:sz w:val="24"/>
          <w:szCs w:val="24"/>
        </w:rPr>
        <w:t xml:space="preserve">kawa – </w:t>
      </w:r>
      <w:proofErr w:type="spellStart"/>
      <w:r w:rsidRPr="006E36B9">
        <w:rPr>
          <w:rStyle w:val="Uwydatnienie"/>
          <w:sz w:val="24"/>
          <w:szCs w:val="24"/>
        </w:rPr>
        <w:t>kawi</w:t>
      </w:r>
      <w:proofErr w:type="spellEnd"/>
      <w:r w:rsidRPr="006E36B9">
        <w:rPr>
          <w:rStyle w:val="Uwydatnienie"/>
          <w:sz w:val="24"/>
          <w:szCs w:val="24"/>
        </w:rPr>
        <w:t xml:space="preserve"> -</w:t>
      </w:r>
      <w:proofErr w:type="spellStart"/>
      <w:r w:rsidRPr="006E36B9">
        <w:rPr>
          <w:rStyle w:val="Uwydatnienie"/>
          <w:sz w:val="24"/>
          <w:szCs w:val="24"/>
        </w:rPr>
        <w:t>arnia</w:t>
      </w:r>
      <w:proofErr w:type="spellEnd"/>
      <w:r w:rsidRPr="006E36B9">
        <w:rPr>
          <w:sz w:val="24"/>
          <w:szCs w:val="24"/>
        </w:rPr>
        <w:t xml:space="preserve"> „miejsce, gdzie można wypić kawę”</w:t>
      </w:r>
      <w:r w:rsidRPr="006E36B9">
        <w:rPr>
          <w:sz w:val="24"/>
          <w:szCs w:val="24"/>
        </w:rPr>
        <w:br/>
      </w:r>
      <w:r w:rsidRPr="006E36B9">
        <w:rPr>
          <w:rStyle w:val="Uwydatnienie"/>
          <w:sz w:val="24"/>
          <w:szCs w:val="24"/>
        </w:rPr>
        <w:t>przędza – przędz -</w:t>
      </w:r>
      <w:proofErr w:type="spellStart"/>
      <w:r w:rsidRPr="006E36B9">
        <w:rPr>
          <w:rStyle w:val="Uwydatnienie"/>
          <w:sz w:val="24"/>
          <w:szCs w:val="24"/>
        </w:rPr>
        <w:t>alnia</w:t>
      </w:r>
      <w:proofErr w:type="spellEnd"/>
      <w:r w:rsidRPr="006E36B9">
        <w:rPr>
          <w:sz w:val="24"/>
          <w:szCs w:val="24"/>
        </w:rPr>
        <w:t xml:space="preserve"> „fabryka przędzy”</w:t>
      </w:r>
      <w:r w:rsidRPr="006E36B9">
        <w:rPr>
          <w:sz w:val="24"/>
          <w:szCs w:val="24"/>
        </w:rPr>
        <w:br/>
      </w:r>
      <w:r w:rsidRPr="006E36B9">
        <w:rPr>
          <w:rStyle w:val="Uwydatnienie"/>
          <w:sz w:val="24"/>
          <w:szCs w:val="24"/>
        </w:rPr>
        <w:t xml:space="preserve">kocioł – </w:t>
      </w:r>
      <w:proofErr w:type="spellStart"/>
      <w:r w:rsidRPr="006E36B9">
        <w:rPr>
          <w:rStyle w:val="Uwydatnienie"/>
          <w:sz w:val="24"/>
          <w:szCs w:val="24"/>
        </w:rPr>
        <w:t>kotł</w:t>
      </w:r>
      <w:proofErr w:type="spellEnd"/>
      <w:r w:rsidRPr="006E36B9">
        <w:rPr>
          <w:rStyle w:val="Uwydatnienie"/>
          <w:sz w:val="24"/>
          <w:szCs w:val="24"/>
        </w:rPr>
        <w:t xml:space="preserve"> </w:t>
      </w:r>
      <w:proofErr w:type="spellStart"/>
      <w:r w:rsidRPr="006E36B9">
        <w:rPr>
          <w:rStyle w:val="Uwydatnienie"/>
          <w:sz w:val="24"/>
          <w:szCs w:val="24"/>
        </w:rPr>
        <w:t>-owni</w:t>
      </w:r>
      <w:proofErr w:type="spellEnd"/>
      <w:r w:rsidRPr="006E36B9">
        <w:rPr>
          <w:rStyle w:val="Uwydatnienie"/>
          <w:sz w:val="24"/>
          <w:szCs w:val="24"/>
        </w:rPr>
        <w:t>a</w:t>
      </w:r>
      <w:r w:rsidRPr="006E36B9">
        <w:rPr>
          <w:sz w:val="24"/>
          <w:szCs w:val="24"/>
        </w:rPr>
        <w:t xml:space="preserve"> „miejsce, gdzie znajduje się kocioł”</w:t>
      </w:r>
      <w:r w:rsidRPr="006E36B9">
        <w:rPr>
          <w:sz w:val="24"/>
          <w:szCs w:val="24"/>
        </w:rPr>
        <w:br/>
      </w:r>
      <w:r w:rsidRPr="006E36B9">
        <w:rPr>
          <w:rStyle w:val="Uwydatnienie"/>
          <w:sz w:val="24"/>
          <w:szCs w:val="24"/>
        </w:rPr>
        <w:t xml:space="preserve">kura – kur </w:t>
      </w:r>
      <w:proofErr w:type="spellStart"/>
      <w:r w:rsidRPr="006E36B9">
        <w:rPr>
          <w:rStyle w:val="Uwydatnienie"/>
          <w:sz w:val="24"/>
          <w:szCs w:val="24"/>
        </w:rPr>
        <w:t>-ni</w:t>
      </w:r>
      <w:proofErr w:type="spellEnd"/>
      <w:r w:rsidRPr="006E36B9">
        <w:rPr>
          <w:rStyle w:val="Uwydatnienie"/>
          <w:sz w:val="24"/>
          <w:szCs w:val="24"/>
        </w:rPr>
        <w:t>k</w:t>
      </w:r>
      <w:r w:rsidRPr="006E36B9">
        <w:rPr>
          <w:sz w:val="24"/>
          <w:szCs w:val="24"/>
        </w:rPr>
        <w:t xml:space="preserve"> „miejsce, gdzie są kury”</w:t>
      </w:r>
    </w:p>
    <w:p w:rsidR="00F9419B" w:rsidRPr="006E36B9" w:rsidRDefault="00F9419B" w:rsidP="00F9419B">
      <w:pPr>
        <w:pStyle w:val="Akapitzlist"/>
        <w:ind w:left="1080"/>
        <w:rPr>
          <w:rStyle w:val="Pogrubienie"/>
          <w:color w:val="3366FF"/>
          <w:sz w:val="24"/>
          <w:szCs w:val="24"/>
        </w:rPr>
      </w:pPr>
      <w:r w:rsidRPr="006E36B9">
        <w:rPr>
          <w:rStyle w:val="Pogrubienie"/>
          <w:color w:val="3366FF"/>
          <w:sz w:val="24"/>
          <w:szCs w:val="24"/>
        </w:rPr>
        <w:t>Męskie nazwy  wykonawców czynności</w:t>
      </w:r>
    </w:p>
    <w:p w:rsidR="00F9419B" w:rsidRPr="006E36B9" w:rsidRDefault="00F9419B" w:rsidP="00F9419B">
      <w:pPr>
        <w:pStyle w:val="Akapitzlist"/>
        <w:ind w:left="1080"/>
        <w:rPr>
          <w:rStyle w:val="Pogrubienie"/>
          <w:b w:val="0"/>
          <w:sz w:val="24"/>
          <w:szCs w:val="24"/>
        </w:rPr>
      </w:pPr>
      <w:r w:rsidRPr="006E36B9">
        <w:rPr>
          <w:rStyle w:val="Pogrubienie"/>
          <w:b w:val="0"/>
          <w:sz w:val="24"/>
          <w:szCs w:val="24"/>
        </w:rPr>
        <w:t xml:space="preserve">Tworzą je formanty: - </w:t>
      </w:r>
      <w:proofErr w:type="spellStart"/>
      <w:r w:rsidRPr="006E36B9">
        <w:rPr>
          <w:rStyle w:val="Pogrubienie"/>
          <w:b w:val="0"/>
          <w:sz w:val="24"/>
          <w:szCs w:val="24"/>
        </w:rPr>
        <w:t>arz</w:t>
      </w:r>
      <w:proofErr w:type="spellEnd"/>
      <w:r w:rsidRPr="006E36B9">
        <w:rPr>
          <w:rStyle w:val="Pogrubienie"/>
          <w:b w:val="0"/>
          <w:sz w:val="24"/>
          <w:szCs w:val="24"/>
        </w:rPr>
        <w:t>, -ca</w:t>
      </w:r>
      <w:r w:rsidR="004227DC" w:rsidRPr="006E36B9">
        <w:rPr>
          <w:rStyle w:val="Pogrubienie"/>
          <w:b w:val="0"/>
          <w:sz w:val="24"/>
          <w:szCs w:val="24"/>
        </w:rPr>
        <w:t xml:space="preserve"> np. </w:t>
      </w:r>
      <w:proofErr w:type="spellStart"/>
      <w:r w:rsidR="004227DC" w:rsidRPr="006E36B9">
        <w:rPr>
          <w:rStyle w:val="Pogrubienie"/>
          <w:b w:val="0"/>
          <w:sz w:val="24"/>
          <w:szCs w:val="24"/>
        </w:rPr>
        <w:t>mal-arz</w:t>
      </w:r>
      <w:proofErr w:type="spellEnd"/>
      <w:r w:rsidR="004227DC" w:rsidRPr="006E36B9">
        <w:rPr>
          <w:rStyle w:val="Pogrubienie"/>
          <w:b w:val="0"/>
          <w:sz w:val="24"/>
          <w:szCs w:val="24"/>
        </w:rPr>
        <w:t xml:space="preserve">, </w:t>
      </w:r>
      <w:proofErr w:type="spellStart"/>
      <w:r w:rsidR="004227DC" w:rsidRPr="006E36B9">
        <w:rPr>
          <w:rStyle w:val="Pogrubienie"/>
          <w:b w:val="0"/>
          <w:sz w:val="24"/>
          <w:szCs w:val="24"/>
        </w:rPr>
        <w:t>piek-arz</w:t>
      </w:r>
      <w:proofErr w:type="spellEnd"/>
      <w:r w:rsidR="004227DC" w:rsidRPr="006E36B9">
        <w:rPr>
          <w:rStyle w:val="Pogrubienie"/>
          <w:b w:val="0"/>
          <w:sz w:val="24"/>
          <w:szCs w:val="24"/>
        </w:rPr>
        <w:t xml:space="preserve">, dorad-ca, </w:t>
      </w:r>
    </w:p>
    <w:p w:rsidR="004227DC" w:rsidRPr="006E36B9" w:rsidRDefault="004227DC" w:rsidP="00F9419B">
      <w:pPr>
        <w:pStyle w:val="Akapitzlist"/>
        <w:ind w:left="1080"/>
        <w:rPr>
          <w:rStyle w:val="Pogrubienie"/>
          <w:b w:val="0"/>
          <w:sz w:val="24"/>
          <w:szCs w:val="24"/>
        </w:rPr>
      </w:pPr>
    </w:p>
    <w:p w:rsidR="004227DC" w:rsidRPr="006E36B9" w:rsidRDefault="004227DC" w:rsidP="00F9419B">
      <w:pPr>
        <w:pStyle w:val="Akapitzlist"/>
        <w:ind w:left="1080"/>
        <w:rPr>
          <w:rStyle w:val="Pogrubienie"/>
          <w:b w:val="0"/>
          <w:sz w:val="24"/>
          <w:szCs w:val="24"/>
        </w:rPr>
      </w:pPr>
      <w:r w:rsidRPr="006E36B9">
        <w:rPr>
          <w:rStyle w:val="Pogrubienie"/>
          <w:sz w:val="24"/>
          <w:szCs w:val="24"/>
        </w:rPr>
        <w:t>Czasami jeden formant może nadawać różne  znaczenia wyrazom pochodnym , np.</w:t>
      </w:r>
      <w:r w:rsidRPr="006E36B9">
        <w:rPr>
          <w:rStyle w:val="Pogrubienie"/>
          <w:b w:val="0"/>
          <w:sz w:val="24"/>
          <w:szCs w:val="24"/>
        </w:rPr>
        <w:t xml:space="preserve"> przyrostek </w:t>
      </w:r>
      <w:r w:rsidRPr="006E36B9">
        <w:rPr>
          <w:rStyle w:val="Pogrubienie"/>
          <w:sz w:val="24"/>
          <w:szCs w:val="24"/>
        </w:rPr>
        <w:t>-</w:t>
      </w:r>
      <w:proofErr w:type="spellStart"/>
      <w:r w:rsidRPr="006E36B9">
        <w:rPr>
          <w:rStyle w:val="Pogrubienie"/>
          <w:sz w:val="24"/>
          <w:szCs w:val="24"/>
        </w:rPr>
        <w:t>ka</w:t>
      </w:r>
      <w:proofErr w:type="spellEnd"/>
      <w:r w:rsidRPr="006E36B9">
        <w:rPr>
          <w:rStyle w:val="Pogrubienie"/>
          <w:sz w:val="24"/>
          <w:szCs w:val="24"/>
        </w:rPr>
        <w:t xml:space="preserve"> </w:t>
      </w:r>
      <w:r w:rsidRPr="006E36B9">
        <w:rPr>
          <w:rStyle w:val="Pogrubienie"/>
          <w:b w:val="0"/>
          <w:sz w:val="24"/>
          <w:szCs w:val="24"/>
        </w:rPr>
        <w:t>może oznaczać:</w:t>
      </w:r>
    </w:p>
    <w:p w:rsidR="004227DC" w:rsidRPr="006E36B9" w:rsidRDefault="004227DC" w:rsidP="00F9419B">
      <w:pPr>
        <w:pStyle w:val="Akapitzlist"/>
        <w:ind w:left="1080"/>
        <w:rPr>
          <w:rStyle w:val="Pogrubienie"/>
          <w:b w:val="0"/>
          <w:sz w:val="24"/>
          <w:szCs w:val="24"/>
        </w:rPr>
      </w:pPr>
      <w:r w:rsidRPr="006E36B9">
        <w:rPr>
          <w:rStyle w:val="Pogrubienie"/>
          <w:sz w:val="24"/>
          <w:szCs w:val="24"/>
        </w:rPr>
        <w:t>- żeńskość :</w:t>
      </w:r>
      <w:r w:rsidRPr="006E36B9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6E36B9">
        <w:rPr>
          <w:rStyle w:val="Pogrubienie"/>
          <w:b w:val="0"/>
          <w:sz w:val="24"/>
          <w:szCs w:val="24"/>
        </w:rPr>
        <w:t>góral-ka</w:t>
      </w:r>
      <w:proofErr w:type="spellEnd"/>
      <w:r w:rsidRPr="006E36B9">
        <w:rPr>
          <w:rStyle w:val="Pogrubienie"/>
          <w:b w:val="0"/>
          <w:sz w:val="24"/>
          <w:szCs w:val="24"/>
        </w:rPr>
        <w:t xml:space="preserve">, nauczyciel – </w:t>
      </w:r>
      <w:proofErr w:type="spellStart"/>
      <w:r w:rsidRPr="006E36B9">
        <w:rPr>
          <w:rStyle w:val="Pogrubienie"/>
          <w:b w:val="0"/>
          <w:sz w:val="24"/>
          <w:szCs w:val="24"/>
        </w:rPr>
        <w:t>ka</w:t>
      </w:r>
      <w:proofErr w:type="spellEnd"/>
    </w:p>
    <w:p w:rsidR="004227DC" w:rsidRPr="006E36B9" w:rsidRDefault="004227DC" w:rsidP="00F9419B">
      <w:pPr>
        <w:pStyle w:val="Akapitzlist"/>
        <w:ind w:left="1080"/>
        <w:rPr>
          <w:rStyle w:val="Pogrubienie"/>
          <w:b w:val="0"/>
          <w:sz w:val="24"/>
          <w:szCs w:val="24"/>
        </w:rPr>
      </w:pPr>
      <w:r w:rsidRPr="006E36B9">
        <w:rPr>
          <w:rStyle w:val="Pogrubienie"/>
          <w:sz w:val="24"/>
          <w:szCs w:val="24"/>
        </w:rPr>
        <w:t xml:space="preserve">- zdrobnienie: </w:t>
      </w:r>
      <w:proofErr w:type="spellStart"/>
      <w:r w:rsidRPr="006E36B9">
        <w:rPr>
          <w:rStyle w:val="Pogrubienie"/>
          <w:b w:val="0"/>
          <w:sz w:val="24"/>
          <w:szCs w:val="24"/>
        </w:rPr>
        <w:t>kóz-ka</w:t>
      </w:r>
      <w:proofErr w:type="spellEnd"/>
      <w:r w:rsidRPr="006E36B9">
        <w:rPr>
          <w:rStyle w:val="Pogrubienie"/>
          <w:b w:val="0"/>
          <w:sz w:val="24"/>
          <w:szCs w:val="24"/>
        </w:rPr>
        <w:t xml:space="preserve">, </w:t>
      </w:r>
      <w:proofErr w:type="spellStart"/>
      <w:r w:rsidRPr="006E36B9">
        <w:rPr>
          <w:rStyle w:val="Pogrubienie"/>
          <w:b w:val="0"/>
          <w:sz w:val="24"/>
          <w:szCs w:val="24"/>
        </w:rPr>
        <w:t>nóż-ka</w:t>
      </w:r>
      <w:proofErr w:type="spellEnd"/>
    </w:p>
    <w:p w:rsidR="004227DC" w:rsidRPr="006E36B9" w:rsidRDefault="004227DC" w:rsidP="00F9419B">
      <w:pPr>
        <w:pStyle w:val="Akapitzlist"/>
        <w:ind w:left="1080"/>
        <w:rPr>
          <w:sz w:val="24"/>
          <w:szCs w:val="24"/>
        </w:rPr>
      </w:pPr>
      <w:r w:rsidRPr="006E36B9">
        <w:rPr>
          <w:rStyle w:val="Pogrubienie"/>
          <w:b w:val="0"/>
          <w:sz w:val="24"/>
          <w:szCs w:val="24"/>
        </w:rPr>
        <w:t>-</w:t>
      </w:r>
      <w:r w:rsidRPr="006E36B9">
        <w:rPr>
          <w:b/>
          <w:sz w:val="24"/>
          <w:szCs w:val="24"/>
        </w:rPr>
        <w:t xml:space="preserve">czynność: </w:t>
      </w:r>
      <w:proofErr w:type="spellStart"/>
      <w:r w:rsidRPr="006E36B9">
        <w:rPr>
          <w:sz w:val="24"/>
          <w:szCs w:val="24"/>
        </w:rPr>
        <w:t>wędrów-ka</w:t>
      </w:r>
      <w:proofErr w:type="spellEnd"/>
      <w:r w:rsidRPr="006E36B9">
        <w:rPr>
          <w:sz w:val="24"/>
          <w:szCs w:val="24"/>
        </w:rPr>
        <w:t xml:space="preserve">, </w:t>
      </w:r>
      <w:proofErr w:type="spellStart"/>
      <w:r w:rsidRPr="006E36B9">
        <w:rPr>
          <w:sz w:val="24"/>
          <w:szCs w:val="24"/>
        </w:rPr>
        <w:t>rozgryw-ka</w:t>
      </w:r>
      <w:proofErr w:type="spellEnd"/>
    </w:p>
    <w:p w:rsidR="004227DC" w:rsidRPr="006E36B9" w:rsidRDefault="004227DC" w:rsidP="00F9419B">
      <w:pPr>
        <w:pStyle w:val="Akapitzlist"/>
        <w:ind w:left="1080"/>
        <w:rPr>
          <w:b/>
          <w:sz w:val="24"/>
          <w:szCs w:val="24"/>
        </w:rPr>
      </w:pPr>
    </w:p>
    <w:p w:rsidR="004C3911" w:rsidRPr="006E36B9" w:rsidRDefault="004C3911" w:rsidP="00F9419B">
      <w:pPr>
        <w:pStyle w:val="Akapitzlist"/>
        <w:ind w:left="1080"/>
        <w:rPr>
          <w:b/>
          <w:sz w:val="24"/>
          <w:szCs w:val="24"/>
        </w:rPr>
      </w:pPr>
      <w:r w:rsidRPr="006E36B9">
        <w:rPr>
          <w:b/>
          <w:sz w:val="24"/>
          <w:szCs w:val="24"/>
        </w:rPr>
        <w:t xml:space="preserve">Wyrazy pochodne mogą być tworzone od: </w:t>
      </w:r>
    </w:p>
    <w:p w:rsidR="00836A57" w:rsidRPr="006E36B9" w:rsidRDefault="00836A57" w:rsidP="00F9419B">
      <w:pPr>
        <w:pStyle w:val="Akapitzlist"/>
        <w:ind w:left="1080"/>
        <w:rPr>
          <w:sz w:val="24"/>
          <w:szCs w:val="24"/>
        </w:rPr>
      </w:pPr>
      <w:r w:rsidRPr="006E36B9">
        <w:rPr>
          <w:sz w:val="24"/>
          <w:szCs w:val="24"/>
        </w:rPr>
        <w:t>- jednego wyrazu podstawowego, np. ręka-rączka, stół – stołowy</w:t>
      </w:r>
    </w:p>
    <w:p w:rsidR="00836A57" w:rsidRPr="006E36B9" w:rsidRDefault="00836A57" w:rsidP="00F9419B">
      <w:pPr>
        <w:pStyle w:val="Akapitzlist"/>
        <w:ind w:left="1080"/>
        <w:rPr>
          <w:sz w:val="24"/>
          <w:szCs w:val="24"/>
        </w:rPr>
      </w:pPr>
      <w:r w:rsidRPr="006E36B9">
        <w:rPr>
          <w:sz w:val="24"/>
          <w:szCs w:val="24"/>
        </w:rPr>
        <w:t>- wyrażenia przyimkowego, np. pod ręką – podręczny, przy drodze – przydrożny</w:t>
      </w:r>
    </w:p>
    <w:p w:rsidR="00836A57" w:rsidRPr="006E36B9" w:rsidRDefault="00836A57" w:rsidP="00F9419B">
      <w:pPr>
        <w:pStyle w:val="Akapitzlist"/>
        <w:ind w:left="1080"/>
        <w:rPr>
          <w:sz w:val="24"/>
          <w:szCs w:val="24"/>
        </w:rPr>
      </w:pPr>
      <w:r w:rsidRPr="006E36B9">
        <w:rPr>
          <w:sz w:val="24"/>
          <w:szCs w:val="24"/>
        </w:rPr>
        <w:t xml:space="preserve">- dwóch wyrazów podstawowych , np. ręka, czynić – rękoczyn, </w:t>
      </w:r>
    </w:p>
    <w:p w:rsidR="00836A57" w:rsidRPr="006E36B9" w:rsidRDefault="00836A57" w:rsidP="00F9419B">
      <w:pPr>
        <w:pStyle w:val="Akapitzlist"/>
        <w:ind w:left="1080"/>
        <w:rPr>
          <w:sz w:val="24"/>
          <w:szCs w:val="24"/>
        </w:rPr>
      </w:pPr>
    </w:p>
    <w:p w:rsidR="003A09EE" w:rsidRPr="001522CC" w:rsidRDefault="00836A57" w:rsidP="001522CC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6E36B9">
        <w:rPr>
          <w:sz w:val="24"/>
          <w:szCs w:val="24"/>
          <w:u w:val="single"/>
        </w:rPr>
        <w:t xml:space="preserve">Proszę wykonać w zeszycie zad. 2, 7 </w:t>
      </w:r>
      <w:r w:rsidR="00145A65">
        <w:rPr>
          <w:sz w:val="24"/>
          <w:szCs w:val="24"/>
          <w:u w:val="single"/>
        </w:rPr>
        <w:t xml:space="preserve">- </w:t>
      </w:r>
      <w:r w:rsidRPr="006E36B9">
        <w:rPr>
          <w:sz w:val="24"/>
          <w:szCs w:val="24"/>
          <w:u w:val="single"/>
        </w:rPr>
        <w:t xml:space="preserve">podręcznik </w:t>
      </w:r>
      <w:r w:rsidR="006E36B9">
        <w:rPr>
          <w:sz w:val="24"/>
          <w:szCs w:val="24"/>
          <w:u w:val="single"/>
        </w:rPr>
        <w:t xml:space="preserve">str. 294 - </w:t>
      </w:r>
      <w:r w:rsidRPr="006E36B9">
        <w:rPr>
          <w:sz w:val="24"/>
          <w:szCs w:val="24"/>
          <w:u w:val="single"/>
        </w:rPr>
        <w:t xml:space="preserve">295, </w:t>
      </w:r>
      <w:r w:rsidR="00145A65">
        <w:rPr>
          <w:sz w:val="24"/>
          <w:szCs w:val="24"/>
          <w:u w:val="single"/>
        </w:rPr>
        <w:br/>
      </w:r>
      <w:r w:rsidR="003A09EE" w:rsidRPr="001522CC">
        <w:rPr>
          <w:sz w:val="24"/>
          <w:szCs w:val="24"/>
          <w:u w:val="single"/>
        </w:rPr>
        <w:t>– nad resztą zadań popracujemy w środę na lekcji zdalnej.</w:t>
      </w:r>
    </w:p>
    <w:p w:rsidR="000136B4" w:rsidRDefault="000136B4" w:rsidP="000136B4">
      <w:pPr>
        <w:rPr>
          <w:sz w:val="24"/>
          <w:szCs w:val="24"/>
          <w:u w:val="single"/>
        </w:rPr>
      </w:pPr>
    </w:p>
    <w:p w:rsidR="000136B4" w:rsidRDefault="000136B4" w:rsidP="000136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Wyrazy podstawowe i pochodne - filmik</w:t>
      </w:r>
    </w:p>
    <w:p w:rsidR="000136B4" w:rsidRDefault="00F03A7D" w:rsidP="000136B4">
      <w:pPr>
        <w:rPr>
          <w:sz w:val="24"/>
          <w:szCs w:val="24"/>
          <w:u w:val="single"/>
        </w:rPr>
      </w:pPr>
      <w:hyperlink r:id="rId5" w:history="1">
        <w:r w:rsidR="000136B4" w:rsidRPr="00445907">
          <w:rPr>
            <w:rStyle w:val="Hipercze"/>
            <w:sz w:val="24"/>
            <w:szCs w:val="24"/>
          </w:rPr>
          <w:t>https://www.youtube.com/watch?v=j8O-OWxTahM</w:t>
        </w:r>
      </w:hyperlink>
    </w:p>
    <w:p w:rsidR="001522CC" w:rsidRPr="001522CC" w:rsidRDefault="001522CC" w:rsidP="001522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1522C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>Budowa wyrazów pochodnych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- filmik</w:t>
      </w:r>
    </w:p>
    <w:p w:rsidR="001522CC" w:rsidRPr="001522CC" w:rsidRDefault="00F03A7D" w:rsidP="001522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hyperlink r:id="rId6" w:history="1">
        <w:r w:rsidR="001522CC" w:rsidRPr="00445907">
          <w:rPr>
            <w:rStyle w:val="Hipercze"/>
            <w:sz w:val="24"/>
            <w:szCs w:val="24"/>
          </w:rPr>
          <w:t>https://www.youtube.com/watch?v=nThrXRQUQIQ</w:t>
        </w:r>
      </w:hyperlink>
    </w:p>
    <w:p w:rsidR="001522CC" w:rsidRDefault="001522CC" w:rsidP="000136B4">
      <w:pPr>
        <w:rPr>
          <w:sz w:val="24"/>
          <w:szCs w:val="24"/>
          <w:u w:val="single"/>
        </w:rPr>
      </w:pPr>
    </w:p>
    <w:p w:rsidR="000136B4" w:rsidRPr="000136B4" w:rsidRDefault="000136B4" w:rsidP="000136B4">
      <w:pPr>
        <w:rPr>
          <w:sz w:val="24"/>
          <w:szCs w:val="24"/>
          <w:u w:val="single"/>
        </w:rPr>
      </w:pPr>
    </w:p>
    <w:sectPr w:rsidR="000136B4" w:rsidRPr="000136B4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E9D"/>
    <w:multiLevelType w:val="hybridMultilevel"/>
    <w:tmpl w:val="95BE0760"/>
    <w:lvl w:ilvl="0" w:tplc="7B5ABDCA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53C9E"/>
    <w:multiLevelType w:val="hybridMultilevel"/>
    <w:tmpl w:val="2D9623D0"/>
    <w:lvl w:ilvl="0" w:tplc="DF685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E7FC5"/>
    <w:multiLevelType w:val="hybridMultilevel"/>
    <w:tmpl w:val="3990B158"/>
    <w:lvl w:ilvl="0" w:tplc="5CFEE282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hint="default"/>
        <w:color w:val="24202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316"/>
    <w:rsid w:val="000136B4"/>
    <w:rsid w:val="00145A65"/>
    <w:rsid w:val="001522CC"/>
    <w:rsid w:val="00244B97"/>
    <w:rsid w:val="003A09EE"/>
    <w:rsid w:val="003C6394"/>
    <w:rsid w:val="004227DC"/>
    <w:rsid w:val="004C3911"/>
    <w:rsid w:val="00580DD9"/>
    <w:rsid w:val="006E36B9"/>
    <w:rsid w:val="006F3623"/>
    <w:rsid w:val="007D1EF4"/>
    <w:rsid w:val="00836A57"/>
    <w:rsid w:val="009B7316"/>
    <w:rsid w:val="009F0DC9"/>
    <w:rsid w:val="00DF5ACD"/>
    <w:rsid w:val="00F03A7D"/>
    <w:rsid w:val="00F446FB"/>
    <w:rsid w:val="00F9419B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1">
    <w:name w:val="heading 1"/>
    <w:basedOn w:val="Normalny"/>
    <w:link w:val="Nagwek1Znak"/>
    <w:uiPriority w:val="9"/>
    <w:qFormat/>
    <w:rsid w:val="0015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B7316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9B7316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6F3623"/>
    <w:pPr>
      <w:ind w:left="720"/>
      <w:contextualSpacing/>
    </w:pPr>
  </w:style>
  <w:style w:type="character" w:customStyle="1" w:styleId="fontstyle31">
    <w:name w:val="fontstyle31"/>
    <w:basedOn w:val="Domylnaczcionkaakapitu"/>
    <w:rsid w:val="006F3623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F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46FB"/>
    <w:rPr>
      <w:b/>
      <w:bCs/>
    </w:rPr>
  </w:style>
  <w:style w:type="character" w:styleId="Uwydatnienie">
    <w:name w:val="Emphasis"/>
    <w:basedOn w:val="Domylnaczcionkaakapitu"/>
    <w:uiPriority w:val="20"/>
    <w:qFormat/>
    <w:rsid w:val="00F446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136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22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hrXRQUQIQ" TargetMode="External"/><Relationship Id="rId5" Type="http://schemas.openxmlformats.org/officeDocument/2006/relationships/hyperlink" Target="https://www.youtube.com/watch?v=j8O-OWxTa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2020-03-30T13:19:00Z</dcterms:created>
  <dcterms:modified xsi:type="dcterms:W3CDTF">2020-03-30T16:50:00Z</dcterms:modified>
</cp:coreProperties>
</file>