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2A" w:rsidRDefault="00D6382A" w:rsidP="00D6382A">
      <w:pPr>
        <w:jc w:val="left"/>
      </w:pPr>
      <w:r>
        <w:t>14.05.2020r.</w:t>
      </w:r>
    </w:p>
    <w:p w:rsidR="00D6382A" w:rsidRDefault="00D6382A" w:rsidP="00D6382A">
      <w:pPr>
        <w:jc w:val="left"/>
        <w:rPr>
          <w:b/>
        </w:rPr>
      </w:pPr>
      <w:r>
        <w:rPr>
          <w:b/>
        </w:rPr>
        <w:t>Biologia klasa VII</w:t>
      </w:r>
    </w:p>
    <w:p w:rsidR="00D6382A" w:rsidRPr="0056040D" w:rsidRDefault="00D6382A" w:rsidP="00D6382A">
      <w:pPr>
        <w:jc w:val="left"/>
        <w:rPr>
          <w:b/>
          <w:sz w:val="16"/>
          <w:szCs w:val="16"/>
        </w:rPr>
      </w:pPr>
    </w:p>
    <w:p w:rsidR="00D6382A" w:rsidRDefault="00D6382A" w:rsidP="00D6382A">
      <w:pPr>
        <w:jc w:val="left"/>
        <w:rPr>
          <w:rFonts w:ascii="Calibri" w:hAnsi="Calibri" w:cs="Calibri"/>
          <w:b/>
          <w:bCs/>
          <w:color w:val="000000"/>
          <w:u w:val="single"/>
        </w:rPr>
      </w:pPr>
      <w:r>
        <w:rPr>
          <w:b/>
        </w:rPr>
        <w:t>Temat</w:t>
      </w:r>
      <w:r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>Higiena oka i ucha</w:t>
      </w:r>
    </w:p>
    <w:p w:rsidR="00D6382A" w:rsidRDefault="00D6382A" w:rsidP="00D6382A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203, zeszyt ćwiczeń str.102</w:t>
      </w:r>
    </w:p>
    <w:p w:rsidR="00D6382A" w:rsidRPr="00B64AF6" w:rsidRDefault="00D6382A" w:rsidP="00D6382A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D6382A" w:rsidRPr="00BC57FD" w:rsidRDefault="00D6382A" w:rsidP="00D6382A">
      <w:pPr>
        <w:pStyle w:val="TableParagraph"/>
        <w:numPr>
          <w:ilvl w:val="0"/>
          <w:numId w:val="1"/>
        </w:numPr>
        <w:tabs>
          <w:tab w:val="left" w:pos="222"/>
        </w:tabs>
        <w:rPr>
          <w:rFonts w:asciiTheme="minorHAnsi" w:hAnsiTheme="minorHAnsi" w:cstheme="minorHAnsi"/>
        </w:rPr>
      </w:pPr>
      <w:r w:rsidRPr="00BC57FD">
        <w:rPr>
          <w:rFonts w:asciiTheme="minorHAnsi" w:hAnsiTheme="minorHAnsi" w:cstheme="minorHAnsi"/>
        </w:rPr>
        <w:t>krótkowzroczność i dalekowzroczność</w:t>
      </w:r>
    </w:p>
    <w:p w:rsidR="00D6382A" w:rsidRPr="00BC57FD" w:rsidRDefault="00D6382A" w:rsidP="00D6382A">
      <w:pPr>
        <w:pStyle w:val="TableParagraph"/>
        <w:numPr>
          <w:ilvl w:val="0"/>
          <w:numId w:val="1"/>
        </w:numPr>
        <w:tabs>
          <w:tab w:val="left" w:pos="222"/>
        </w:tabs>
        <w:rPr>
          <w:rFonts w:asciiTheme="minorHAnsi" w:hAnsiTheme="minorHAnsi" w:cstheme="minorHAnsi"/>
        </w:rPr>
      </w:pPr>
      <w:r w:rsidRPr="00BC57FD">
        <w:rPr>
          <w:rFonts w:asciiTheme="minorHAnsi" w:hAnsiTheme="minorHAnsi" w:cstheme="minorHAnsi"/>
        </w:rPr>
        <w:t>korekcja wad wzroku</w:t>
      </w:r>
    </w:p>
    <w:p w:rsidR="00D6382A" w:rsidRPr="00BC57FD" w:rsidRDefault="00D6382A" w:rsidP="00D6382A">
      <w:pPr>
        <w:pStyle w:val="TableParagraph"/>
        <w:numPr>
          <w:ilvl w:val="0"/>
          <w:numId w:val="1"/>
        </w:numPr>
        <w:tabs>
          <w:tab w:val="left" w:pos="222"/>
        </w:tabs>
        <w:rPr>
          <w:rFonts w:asciiTheme="minorHAnsi" w:hAnsiTheme="minorHAnsi" w:cstheme="minorHAnsi"/>
        </w:rPr>
      </w:pPr>
      <w:r w:rsidRPr="00BC57FD">
        <w:rPr>
          <w:rFonts w:asciiTheme="minorHAnsi" w:hAnsiTheme="minorHAnsi" w:cstheme="minorHAnsi"/>
        </w:rPr>
        <w:t>higiena oczu</w:t>
      </w:r>
    </w:p>
    <w:p w:rsidR="00D6382A" w:rsidRDefault="00D6382A" w:rsidP="00D6382A">
      <w:pPr>
        <w:pStyle w:val="TableParagraph"/>
        <w:numPr>
          <w:ilvl w:val="0"/>
          <w:numId w:val="1"/>
        </w:numPr>
        <w:tabs>
          <w:tab w:val="left" w:pos="222"/>
        </w:tabs>
        <w:spacing w:before="2"/>
        <w:ind w:right="169"/>
        <w:rPr>
          <w:rFonts w:asciiTheme="minorHAnsi" w:hAnsiTheme="minorHAnsi" w:cstheme="minorHAnsi"/>
        </w:rPr>
      </w:pPr>
      <w:r w:rsidRPr="00BC57FD">
        <w:rPr>
          <w:rFonts w:asciiTheme="minorHAnsi" w:hAnsiTheme="minorHAnsi" w:cstheme="minorHAnsi"/>
        </w:rPr>
        <w:t>przyczyny i objawy zapalenia spojówek, zaćmy oraz jaskry</w:t>
      </w:r>
    </w:p>
    <w:p w:rsidR="00D6382A" w:rsidRPr="00BC57FD" w:rsidRDefault="00D6382A" w:rsidP="00D6382A">
      <w:pPr>
        <w:pStyle w:val="TableParagraph"/>
        <w:numPr>
          <w:ilvl w:val="0"/>
          <w:numId w:val="1"/>
        </w:numPr>
        <w:tabs>
          <w:tab w:val="left" w:pos="222"/>
        </w:tabs>
        <w:spacing w:before="2"/>
        <w:ind w:right="169"/>
        <w:rPr>
          <w:rFonts w:asciiTheme="minorHAnsi" w:hAnsiTheme="minorHAnsi" w:cstheme="minorHAnsi"/>
        </w:rPr>
      </w:pPr>
      <w:r w:rsidRPr="00BC57FD">
        <w:rPr>
          <w:rFonts w:asciiTheme="minorHAnsi" w:hAnsiTheme="minorHAnsi" w:cstheme="minorHAnsi"/>
        </w:rPr>
        <w:t>wpływ hałasu na zdrowie człowieka</w:t>
      </w:r>
    </w:p>
    <w:p w:rsidR="00D6382A" w:rsidRPr="00907DE0" w:rsidRDefault="00D6382A" w:rsidP="00D6382A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 xml:space="preserve"> Zadania:</w:t>
      </w:r>
    </w:p>
    <w:p w:rsidR="00D6382A" w:rsidRPr="004F3F5E" w:rsidRDefault="00D6382A" w:rsidP="00D6382A">
      <w:pPr>
        <w:jc w:val="left"/>
        <w:rPr>
          <w:rFonts w:ascii="Calibri" w:hAnsi="Calibri" w:cs="Calibri"/>
          <w:bCs/>
          <w:i/>
          <w:color w:val="000000"/>
        </w:rPr>
      </w:pPr>
      <w:r>
        <w:t>Uzupełnij ćwiczenia z lekcji</w:t>
      </w:r>
      <w:r w:rsidRPr="004F3F5E">
        <w:rPr>
          <w:rFonts w:ascii="Calibri" w:hAnsi="Calibri" w:cs="Calibri"/>
          <w:bCs/>
          <w:i/>
          <w:color w:val="000000"/>
        </w:rPr>
        <w:t xml:space="preserve"> </w:t>
      </w:r>
      <w:r w:rsidRPr="00712981">
        <w:rPr>
          <w:rFonts w:ascii="Calibri" w:hAnsi="Calibri" w:cs="Calibri"/>
          <w:bCs/>
          <w:i/>
          <w:color w:val="000000"/>
        </w:rPr>
        <w:t>Higiena oka i ucha</w:t>
      </w:r>
      <w:r>
        <w:t xml:space="preserve"> 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>str. 102 zad. 1,2,3</w:t>
      </w:r>
    </w:p>
    <w:p w:rsidR="00D6382A" w:rsidRDefault="00D6382A" w:rsidP="00D6382A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D6382A" w:rsidRDefault="00D6382A" w:rsidP="00D6382A">
      <w:pPr>
        <w:jc w:val="left"/>
      </w:pPr>
      <w:hyperlink r:id="rId5" w:history="1">
        <w:r>
          <w:rPr>
            <w:rStyle w:val="Hipercze"/>
          </w:rPr>
          <w:t>https://epodreczniki.pl/a/wady-wzroku---</w:t>
        </w:r>
        <w:proofErr w:type="spellStart"/>
        <w:r>
          <w:rPr>
            <w:rStyle w:val="Hipercze"/>
          </w:rPr>
          <w:t>krotkowzrocznosc-i-dalekowzrocznosc-oraz-ich-korekcja</w:t>
        </w:r>
        <w:proofErr w:type="spellEnd"/>
        <w:r>
          <w:rPr>
            <w:rStyle w:val="Hipercze"/>
          </w:rPr>
          <w:t>/DleI32MqT</w:t>
        </w:r>
      </w:hyperlink>
    </w:p>
    <w:p w:rsidR="00D6382A" w:rsidRDefault="00D6382A" w:rsidP="00D6382A">
      <w:pPr>
        <w:jc w:val="left"/>
      </w:pPr>
      <w:r>
        <w:rPr>
          <w:b/>
        </w:rPr>
        <w:t xml:space="preserve">Konsultacje z nauczycielem na </w:t>
      </w:r>
      <w:proofErr w:type="spellStart"/>
      <w:r>
        <w:rPr>
          <w:b/>
        </w:rPr>
        <w:t>Skype</w:t>
      </w:r>
      <w:proofErr w:type="spellEnd"/>
      <w:r>
        <w:rPr>
          <w:b/>
        </w:rPr>
        <w:t xml:space="preserve"> </w:t>
      </w:r>
      <w:r>
        <w:t>(poniedziałek  godz. 14.00 – 15.00)</w:t>
      </w:r>
    </w:p>
    <w:p w:rsidR="00D6382A" w:rsidRDefault="00D6382A" w:rsidP="00D6382A">
      <w:pPr>
        <w:jc w:val="left"/>
      </w:pPr>
      <w:r>
        <w:rPr>
          <w:b/>
        </w:rPr>
        <w:t>Kontakt mailowy:</w:t>
      </w:r>
      <w:r>
        <w:t xml:space="preserve">  </w:t>
      </w:r>
      <w:hyperlink r:id="rId6" w:history="1">
        <w:r>
          <w:rPr>
            <w:rStyle w:val="Hipercze"/>
          </w:rPr>
          <w:t>el.pem12@gmail.com</w:t>
        </w:r>
      </w:hyperlink>
    </w:p>
    <w:p w:rsidR="00355A62" w:rsidRDefault="00355A62"/>
    <w:sectPr w:rsidR="00355A62" w:rsidSect="0035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6382A"/>
    <w:rsid w:val="00355A62"/>
    <w:rsid w:val="00D6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2A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82A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D6382A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pem12@gmail.com" TargetMode="External"/><Relationship Id="rId5" Type="http://schemas.openxmlformats.org/officeDocument/2006/relationships/hyperlink" Target="https://epodreczniki.pl/a/wady-wzroku---krotkowzrocznosc-i-dalekowzrocznosc-oraz-ich-korekcja/DleI32M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2020-05-14T07:38:00Z</dcterms:created>
  <dcterms:modified xsi:type="dcterms:W3CDTF">2020-05-14T07:39:00Z</dcterms:modified>
</cp:coreProperties>
</file>