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D6" w:rsidRPr="008F3CD6" w:rsidRDefault="008F3CD6">
      <w:pPr>
        <w:rPr>
          <w:b/>
          <w:sz w:val="28"/>
          <w:szCs w:val="28"/>
        </w:rPr>
      </w:pPr>
      <w:r w:rsidRPr="008F3CD6">
        <w:rPr>
          <w:b/>
          <w:sz w:val="28"/>
          <w:szCs w:val="28"/>
        </w:rPr>
        <w:t>TMU</w:t>
      </w:r>
      <w:r>
        <w:rPr>
          <w:b/>
          <w:sz w:val="28"/>
          <w:szCs w:val="28"/>
        </w:rPr>
        <w:t xml:space="preserve"> 1 roč. 1.C </w:t>
      </w:r>
    </w:p>
    <w:p w:rsidR="003C574C" w:rsidRDefault="003E7EA5">
      <w:pPr>
        <w:rPr>
          <w:b/>
        </w:rPr>
      </w:pPr>
      <w:r>
        <w:rPr>
          <w:b/>
        </w:rPr>
        <w:t>Betón – doprava, uloženie a spracovanie.</w:t>
      </w:r>
    </w:p>
    <w:p w:rsidR="003E7EA5" w:rsidRDefault="003E7EA5">
      <w:pPr>
        <w:rPr>
          <w:rFonts w:eastAsia="Times New Roman"/>
          <w:color w:val="000000"/>
          <w:spacing w:val="-8"/>
        </w:rPr>
      </w:pPr>
      <w:r w:rsidRPr="003E7EA5">
        <w:rPr>
          <w:color w:val="000000"/>
          <w:spacing w:val="42"/>
        </w:rPr>
        <w:t>Doprava</w:t>
      </w:r>
      <w:r w:rsidRPr="003E7EA5">
        <w:rPr>
          <w:color w:val="000000"/>
        </w:rPr>
        <w:t xml:space="preserve"> </w:t>
      </w:r>
      <w:r w:rsidRPr="003E7EA5">
        <w:rPr>
          <w:color w:val="000000"/>
          <w:spacing w:val="-9"/>
        </w:rPr>
        <w:t>bet</w:t>
      </w:r>
      <w:r w:rsidRPr="003E7EA5">
        <w:rPr>
          <w:rFonts w:eastAsia="Times New Roman"/>
          <w:color w:val="000000"/>
          <w:spacing w:val="-9"/>
        </w:rPr>
        <w:t xml:space="preserve">ónovej zmesi môže byť ručná alebo strojová. Na stavenisku sa ešte doprava delí aj </w:t>
      </w:r>
      <w:r w:rsidRPr="003E7EA5">
        <w:rPr>
          <w:rFonts w:eastAsia="Times New Roman"/>
          <w:color w:val="000000"/>
          <w:spacing w:val="-8"/>
        </w:rPr>
        <w:t>na vodorovnú (horizontálnu) a zvislú (vertikálnu).</w:t>
      </w:r>
    </w:p>
    <w:p w:rsidR="003E7EA5" w:rsidRDefault="003E7EA5" w:rsidP="003E7EA5">
      <w:pPr>
        <w:spacing w:after="0" w:line="240" w:lineRule="auto"/>
        <w:rPr>
          <w:rFonts w:eastAsia="Times New Roman"/>
          <w:color w:val="000000"/>
          <w:spacing w:val="-8"/>
        </w:rPr>
      </w:pPr>
      <w:r>
        <w:rPr>
          <w:rFonts w:eastAsia="Times New Roman"/>
          <w:color w:val="000000"/>
          <w:spacing w:val="-8"/>
        </w:rPr>
        <w:t>Betón  môžeme dopravovať:</w:t>
      </w:r>
    </w:p>
    <w:p w:rsidR="003E7EA5" w:rsidRP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 w:rsidRPr="003E7EA5">
        <w:rPr>
          <w:rFonts w:eastAsia="Times New Roman"/>
          <w:color w:val="000000"/>
          <w:spacing w:val="-7"/>
          <w:sz w:val="23"/>
          <w:szCs w:val="23"/>
        </w:rPr>
        <w:t>fúrikmi</w:t>
      </w:r>
    </w:p>
    <w:p w:rsidR="003E7EA5" w:rsidRP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 w:rsidRPr="003E7EA5">
        <w:rPr>
          <w:rFonts w:eastAsia="Times New Roman"/>
          <w:color w:val="000000"/>
          <w:spacing w:val="-8"/>
          <w:sz w:val="23"/>
          <w:szCs w:val="23"/>
        </w:rPr>
        <w:t>Japonkami</w:t>
      </w:r>
    </w:p>
    <w:p w:rsidR="003E7EA5" w:rsidRP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>nákladnými autami</w:t>
      </w:r>
    </w:p>
    <w:p w:rsidR="003E7EA5" w:rsidRP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žeriavmi</w:t>
      </w:r>
    </w:p>
    <w:p w:rsidR="003E7EA5" w:rsidRP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>pásovými dopravníkmi</w:t>
      </w:r>
    </w:p>
    <w:p w:rsid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7"/>
          <w:sz w:val="23"/>
          <w:szCs w:val="23"/>
        </w:rPr>
        <w:t>čerpadlami</w:t>
      </w:r>
    </w:p>
    <w:p w:rsidR="003E7EA5" w:rsidRPr="003E7EA5" w:rsidRDefault="003E7EA5" w:rsidP="003E7EA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9"/>
          <w:sz w:val="23"/>
          <w:szCs w:val="23"/>
        </w:rPr>
        <w:t>automobilovými miešačkami</w:t>
      </w:r>
    </w:p>
    <w:p w:rsidR="003E7EA5" w:rsidRPr="003E7EA5" w:rsidRDefault="003E7EA5" w:rsidP="003E7EA5">
      <w:pPr>
        <w:pStyle w:val="Odsekzoznamu"/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</w:p>
    <w:p w:rsidR="003E7EA5" w:rsidRDefault="003E7EA5" w:rsidP="003E7EA5">
      <w:pPr>
        <w:rPr>
          <w:rFonts w:eastAsia="Times New Roman"/>
          <w:color w:val="000000"/>
          <w:spacing w:val="-7"/>
          <w:sz w:val="23"/>
          <w:szCs w:val="23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081893" cy="1457325"/>
            <wp:effectExtent l="0" t="0" r="0" b="0"/>
            <wp:docPr id="1" name="Obrázok 1" descr="Obrázkové výsledky pre: jap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japo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23" cy="14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-7"/>
          <w:sz w:val="23"/>
          <w:szCs w:val="23"/>
        </w:rPr>
        <w:t xml:space="preserve">        </w:t>
      </w:r>
      <w:r w:rsidRPr="003E7EA5">
        <w:rPr>
          <w:rFonts w:ascii="Droid Sans" w:eastAsia="Times New Roman" w:hAnsi="Droid Sans" w:cs="Times New Roman"/>
          <w:noProof/>
          <w:color w:val="000000"/>
          <w:sz w:val="17"/>
          <w:szCs w:val="17"/>
          <w:lang w:eastAsia="sk-SK"/>
        </w:rPr>
        <w:drawing>
          <wp:inline distT="0" distB="0" distL="0" distR="0">
            <wp:extent cx="1600200" cy="1200149"/>
            <wp:effectExtent l="0" t="0" r="0" b="635"/>
            <wp:docPr id="2" name="Obrázok 2" descr="https://ii.nnpi.sk/ii2.ashx?m=1&amp;k=990425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i.nnpi.sk/ii2.ashx?m=1&amp;k=990425&amp;s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29578" cy="122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A5" w:rsidRDefault="003E7EA5" w:rsidP="003E7EA5">
      <w:pPr>
        <w:rPr>
          <w:rFonts w:eastAsia="Times New Roman"/>
          <w:color w:val="000000"/>
          <w:spacing w:val="-7"/>
          <w:sz w:val="23"/>
          <w:szCs w:val="23"/>
        </w:rPr>
      </w:pPr>
    </w:p>
    <w:p w:rsidR="003E7EA5" w:rsidRPr="003E7EA5" w:rsidRDefault="003E7EA5" w:rsidP="003E7EA5">
      <w:pPr>
        <w:rPr>
          <w:rFonts w:ascii="Droid Sans" w:eastAsia="Times New Roman" w:hAnsi="Droid Sans" w:cs="Times New Roman"/>
          <w:color w:val="000000"/>
          <w:sz w:val="17"/>
          <w:szCs w:val="17"/>
          <w:lang w:eastAsia="sk-SK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733675" cy="2050257"/>
            <wp:effectExtent l="0" t="0" r="0" b="7620"/>
            <wp:docPr id="3" name="Obrázok 3" descr="Obrázkové výsledky pre: žeri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kové výsledky pre: žeri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6" cy="20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388">
        <w:rPr>
          <w:rFonts w:ascii="Droid Sans" w:eastAsia="Times New Roman" w:hAnsi="Droid Sans" w:cs="Times New Roman"/>
          <w:color w:val="000000"/>
          <w:sz w:val="17"/>
          <w:szCs w:val="17"/>
          <w:lang w:eastAsia="sk-SK"/>
        </w:rPr>
        <w:t xml:space="preserve">                        </w:t>
      </w:r>
      <w:r w:rsidR="00731388">
        <w:rPr>
          <w:noProof/>
          <w:sz w:val="20"/>
          <w:szCs w:val="20"/>
          <w:lang w:eastAsia="sk-SK"/>
        </w:rPr>
        <w:drawing>
          <wp:inline distT="0" distB="0" distL="0" distR="0">
            <wp:extent cx="1888096" cy="2514600"/>
            <wp:effectExtent l="0" t="0" r="0" b="0"/>
            <wp:docPr id="4" name="Obrázok 4" descr="Obrázkové výsledky pre: žeri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kové výsledky pre: žeri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09" cy="25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A5" w:rsidRPr="003E7EA5" w:rsidRDefault="003E7EA5" w:rsidP="003E7EA5">
      <w:pPr>
        <w:spacing w:after="0" w:line="240" w:lineRule="auto"/>
        <w:rPr>
          <w:rFonts w:eastAsia="Times New Roman"/>
          <w:color w:val="000000"/>
          <w:spacing w:val="-7"/>
          <w:sz w:val="23"/>
          <w:szCs w:val="23"/>
        </w:rPr>
      </w:pPr>
    </w:p>
    <w:p w:rsidR="003E7EA5" w:rsidRDefault="00731388" w:rsidP="003E7EA5">
      <w:pPr>
        <w:spacing w:after="0"/>
      </w:pPr>
      <w:r>
        <w:rPr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2139821" cy="1638300"/>
            <wp:effectExtent l="0" t="0" r="0" b="0"/>
            <wp:docPr id="5" name="Obrázok 5" descr="Obrázkové výsledky pre: pasovy dopra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ázkové výsledky pre: pasovy dopravn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8537" cy="16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421308" cy="1619250"/>
            <wp:effectExtent l="0" t="0" r="0" b="0"/>
            <wp:docPr id="6" name="Obrázok 6" descr="Obrázkové výsledky pre: čerpadlo na be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ázkové výsledky pre: čerpadlo na bet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58" cy="16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88" w:rsidRDefault="00731388" w:rsidP="003E7EA5">
      <w:pPr>
        <w:spacing w:after="0"/>
      </w:pPr>
    </w:p>
    <w:p w:rsidR="00731388" w:rsidRDefault="00731388" w:rsidP="006663DF">
      <w:pPr>
        <w:shd w:val="clear" w:color="auto" w:fill="FFFFFF"/>
        <w:spacing w:line="278" w:lineRule="exact"/>
        <w:ind w:left="38" w:right="10" w:firstLine="278"/>
        <w:jc w:val="both"/>
        <w:rPr>
          <w:rFonts w:eastAsia="Times New Roman"/>
          <w:color w:val="000000"/>
          <w:spacing w:val="-6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 xml:space="preserve">Čerstvý betón sa </w:t>
      </w:r>
      <w:r w:rsidRPr="00731388">
        <w:rPr>
          <w:rFonts w:eastAsia="Times New Roman"/>
          <w:b/>
          <w:color w:val="000000"/>
          <w:spacing w:val="-4"/>
          <w:sz w:val="23"/>
          <w:szCs w:val="23"/>
        </w:rPr>
        <w:t>ukladá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do debnenia, ktoré slúži na formovanie tvaru budúcej betónovej alebo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oceľobetónovej konštrukcie.  </w:t>
      </w:r>
      <w:r>
        <w:rPr>
          <w:color w:val="000000"/>
          <w:spacing w:val="-6"/>
          <w:sz w:val="23"/>
          <w:szCs w:val="23"/>
        </w:rPr>
        <w:t>Pred ulo</w:t>
      </w:r>
      <w:r>
        <w:rPr>
          <w:rFonts w:eastAsia="Times New Roman"/>
          <w:color w:val="000000"/>
          <w:spacing w:val="-6"/>
          <w:sz w:val="23"/>
          <w:szCs w:val="23"/>
        </w:rPr>
        <w:t>žením čerstvého betónu je potrebné skontrolovať debnenie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,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najmä jeho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rozmery, pevnosť a tuhosť. Okrem toho sa musí drevené debnenie očistiť od pilín a iných nečistôt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a navlhčiť, aby neodsávalo vodu z betónovej zmesi. </w:t>
      </w:r>
    </w:p>
    <w:p w:rsidR="006663DF" w:rsidRDefault="006663DF" w:rsidP="006663DF">
      <w:pPr>
        <w:shd w:val="clear" w:color="auto" w:fill="FFFFFF"/>
        <w:spacing w:line="278" w:lineRule="exact"/>
        <w:ind w:left="38" w:right="10" w:firstLine="278"/>
        <w:jc w:val="both"/>
      </w:pPr>
    </w:p>
    <w:p w:rsidR="006663DF" w:rsidRDefault="006663DF" w:rsidP="006663DF">
      <w:pPr>
        <w:shd w:val="clear" w:color="auto" w:fill="FFFFFF"/>
        <w:spacing w:line="278" w:lineRule="exact"/>
        <w:ind w:left="38" w:right="10" w:firstLine="27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16D9" wp14:editId="72644A76">
                <wp:simplePos x="0" y="0"/>
                <wp:positionH relativeFrom="margin">
                  <wp:posOffset>4005580</wp:posOffset>
                </wp:positionH>
                <wp:positionV relativeFrom="paragraph">
                  <wp:posOffset>186055</wp:posOffset>
                </wp:positionV>
                <wp:extent cx="1657350" cy="2400300"/>
                <wp:effectExtent l="0" t="0" r="0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003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1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>Dreven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 xml:space="preserve">é debnenie 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19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1 - zvisl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é príložky,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2 - s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ťahovací rám,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3 - rozpera,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4 - s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ťahovací drôt,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5 - prie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 xml:space="preserve">čny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zvlak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6 -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ámetok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  <w:ind w:left="14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7 -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zavetrovaci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 kol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ík,</w:t>
                            </w:r>
                          </w:p>
                          <w:p w:rsidR="006663DF" w:rsidRDefault="006663DF" w:rsidP="006663DF">
                            <w:pPr>
                              <w:shd w:val="clear" w:color="auto" w:fill="FFFFFF"/>
                              <w:spacing w:line="235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 xml:space="preserve">8 -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zavetrovanie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E716D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15.4pt;margin-top:14.65pt;width:130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" filled="f" stroked="f">
                <v:textbox inset="0,0,0,0">
                  <w:txbxContent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10"/>
                      </w:pPr>
                      <w:r>
                        <w:rPr>
                          <w:i/>
                          <w:iCs/>
                          <w:color w:val="000000"/>
                          <w:spacing w:val="-8"/>
                          <w:sz w:val="19"/>
                          <w:szCs w:val="19"/>
                        </w:rPr>
                        <w:t>Dreven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8"/>
                          <w:sz w:val="19"/>
                          <w:szCs w:val="19"/>
                        </w:rPr>
                        <w:t xml:space="preserve">é debnenie 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19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1 - zvisl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é príložky,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2 - s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ťahovací rám,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3 - rozpera,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4 - s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ťahovací drôt,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5 - prie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 xml:space="preserve">čny </w:t>
                      </w:r>
                      <w:proofErr w:type="spellStart"/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zvlak</w:t>
                      </w:r>
                      <w:proofErr w:type="spellEnd"/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6 -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ámetok</w:t>
                      </w:r>
                      <w:proofErr w:type="spellEnd"/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  <w:ind w:left="14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7 -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zavetrovaci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 kol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ík,</w:t>
                      </w:r>
                    </w:p>
                    <w:p w:rsidR="006663DF" w:rsidRDefault="006663DF" w:rsidP="006663DF">
                      <w:pPr>
                        <w:shd w:val="clear" w:color="auto" w:fill="FFFFFF"/>
                        <w:spacing w:line="235" w:lineRule="exact"/>
                      </w:pPr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 xml:space="preserve">8 -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zavetrovanie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BA9B12E" wp14:editId="67FF11C4">
            <wp:simplePos x="0" y="0"/>
            <wp:positionH relativeFrom="column">
              <wp:posOffset>424180</wp:posOffset>
            </wp:positionH>
            <wp:positionV relativeFrom="paragraph">
              <wp:posOffset>5079</wp:posOffset>
            </wp:positionV>
            <wp:extent cx="3228975" cy="3038475"/>
            <wp:effectExtent l="0" t="0" r="9525" b="9525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585" cy="30390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3DF" w:rsidRDefault="006663DF" w:rsidP="006663DF">
      <w:pPr>
        <w:shd w:val="clear" w:color="auto" w:fill="FFFFFF"/>
        <w:spacing w:line="278" w:lineRule="exact"/>
        <w:ind w:left="38" w:right="10" w:firstLine="278"/>
        <w:jc w:val="both"/>
      </w:pPr>
    </w:p>
    <w:p w:rsidR="006663DF" w:rsidRDefault="006663DF" w:rsidP="006663DF">
      <w:pPr>
        <w:shd w:val="clear" w:color="auto" w:fill="FFFFFF"/>
        <w:spacing w:before="144" w:line="274" w:lineRule="exact"/>
        <w:ind w:left="34" w:right="5" w:firstLine="274"/>
        <w:jc w:val="both"/>
      </w:pPr>
      <w:r>
        <w:t xml:space="preserve">  </w:t>
      </w:r>
    </w:p>
    <w:p w:rsidR="006663DF" w:rsidRDefault="006663DF" w:rsidP="006663DF">
      <w:pPr>
        <w:shd w:val="clear" w:color="auto" w:fill="FFFFFF"/>
        <w:spacing w:before="144" w:line="274" w:lineRule="exact"/>
        <w:ind w:left="34" w:right="5" w:firstLine="274"/>
        <w:jc w:val="both"/>
      </w:pPr>
    </w:p>
    <w:p w:rsidR="006663DF" w:rsidRDefault="006663DF" w:rsidP="006663DF">
      <w:pPr>
        <w:shd w:val="clear" w:color="auto" w:fill="FFFFFF"/>
        <w:spacing w:before="144" w:line="274" w:lineRule="exact"/>
        <w:ind w:left="34" w:right="5" w:firstLine="274"/>
        <w:jc w:val="both"/>
      </w:pPr>
      <w:r>
        <w:t xml:space="preserve"> </w:t>
      </w:r>
      <w:r>
        <w:rPr>
          <w:color w:val="000000"/>
          <w:spacing w:val="-8"/>
          <w:sz w:val="23"/>
          <w:szCs w:val="23"/>
        </w:rPr>
        <w:t>Ulo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žený čerstvý betón obsahuje veľké množstvo vzduchu. </w:t>
      </w:r>
      <w:r>
        <w:rPr>
          <w:rFonts w:eastAsia="Times New Roman"/>
          <w:color w:val="000000"/>
          <w:spacing w:val="-10"/>
          <w:sz w:val="23"/>
          <w:szCs w:val="23"/>
        </w:rPr>
        <w:t>Aby tento vzduch nezostal v betóne po jeho zatvrdnutí a neznižoval jeho pevnosť, odstraňuje sa zo zme</w:t>
      </w:r>
      <w:r>
        <w:rPr>
          <w:rFonts w:eastAsia="Times New Roman"/>
          <w:color w:val="000000"/>
          <w:spacing w:val="-10"/>
          <w:sz w:val="23"/>
          <w:szCs w:val="23"/>
        </w:rPr>
        <w:softHyphen/>
        <w:t>si zhutňovaním.</w:t>
      </w:r>
    </w:p>
    <w:p w:rsidR="006663DF" w:rsidRDefault="006663DF" w:rsidP="006663DF">
      <w:pPr>
        <w:shd w:val="clear" w:color="auto" w:fill="FFFFFF"/>
        <w:spacing w:before="197" w:line="278" w:lineRule="exact"/>
        <w:ind w:left="322"/>
      </w:pPr>
      <w:r>
        <w:rPr>
          <w:color w:val="000000"/>
          <w:spacing w:val="-10"/>
          <w:sz w:val="23"/>
          <w:szCs w:val="23"/>
        </w:rPr>
        <w:t>Sp</w:t>
      </w:r>
      <w:r>
        <w:rPr>
          <w:rFonts w:eastAsia="Times New Roman"/>
          <w:color w:val="000000"/>
          <w:spacing w:val="-10"/>
          <w:sz w:val="23"/>
          <w:szCs w:val="23"/>
        </w:rPr>
        <w:t>ôsoby zhutňovania sú:</w:t>
      </w:r>
    </w:p>
    <w:p w:rsidR="006663DF" w:rsidRDefault="006663DF" w:rsidP="006663DF">
      <w:pPr>
        <w:shd w:val="clear" w:color="auto" w:fill="FFFFFF"/>
        <w:spacing w:line="278" w:lineRule="exact"/>
        <w:ind w:left="34"/>
      </w:pPr>
      <w:r>
        <w:rPr>
          <w:rFonts w:eastAsia="Times New Roman"/>
          <w:color w:val="000000"/>
          <w:spacing w:val="-3"/>
          <w:sz w:val="23"/>
          <w:szCs w:val="23"/>
        </w:rPr>
        <w:t>• ubíjaním a prepichovaním,</w:t>
      </w:r>
    </w:p>
    <w:p w:rsidR="006663DF" w:rsidRDefault="006663DF" w:rsidP="006663DF">
      <w:pPr>
        <w:shd w:val="clear" w:color="auto" w:fill="FFFFFF"/>
        <w:spacing w:line="278" w:lineRule="exact"/>
        <w:ind w:left="38"/>
      </w:pPr>
      <w:r>
        <w:rPr>
          <w:rFonts w:eastAsia="Times New Roman"/>
          <w:color w:val="000000"/>
          <w:sz w:val="23"/>
          <w:szCs w:val="23"/>
        </w:rPr>
        <w:t>• vibrovaním,</w:t>
      </w:r>
    </w:p>
    <w:p w:rsidR="006663DF" w:rsidRDefault="006663DF" w:rsidP="006663DF">
      <w:pPr>
        <w:shd w:val="clear" w:color="auto" w:fill="FFFFFF"/>
        <w:spacing w:line="278" w:lineRule="exact"/>
        <w:ind w:left="38"/>
      </w:pPr>
      <w:r>
        <w:rPr>
          <w:rFonts w:eastAsia="Times New Roman"/>
          <w:color w:val="000000"/>
          <w:spacing w:val="-5"/>
          <w:sz w:val="23"/>
          <w:szCs w:val="23"/>
        </w:rPr>
        <w:t>• tlakom (valcovaním, odstreďovaním, lisovaním),</w:t>
      </w:r>
    </w:p>
    <w:p w:rsidR="006663DF" w:rsidRDefault="006663DF" w:rsidP="006663DF">
      <w:pPr>
        <w:shd w:val="clear" w:color="auto" w:fill="FFFFFF"/>
        <w:spacing w:line="278" w:lineRule="exact"/>
        <w:ind w:left="34"/>
      </w:pPr>
      <w:r>
        <w:rPr>
          <w:rFonts w:eastAsia="Times New Roman"/>
          <w:color w:val="000000"/>
          <w:spacing w:val="-5"/>
          <w:sz w:val="23"/>
          <w:szCs w:val="23"/>
        </w:rPr>
        <w:t>• kombináciou uvedených spôsobov.</w:t>
      </w:r>
    </w:p>
    <w:p w:rsidR="008F3CD6" w:rsidRDefault="008F3CD6" w:rsidP="006663DF">
      <w:pPr>
        <w:shd w:val="clear" w:color="auto" w:fill="FFFFFF"/>
        <w:spacing w:line="278" w:lineRule="exact"/>
        <w:ind w:left="38" w:right="10" w:firstLine="278"/>
        <w:jc w:val="both"/>
      </w:pPr>
    </w:p>
    <w:p w:rsidR="008F3CD6" w:rsidRDefault="008F3CD6" w:rsidP="006663DF">
      <w:pPr>
        <w:shd w:val="clear" w:color="auto" w:fill="FFFFFF"/>
        <w:spacing w:line="278" w:lineRule="exact"/>
        <w:ind w:left="38" w:right="10" w:firstLine="278"/>
        <w:jc w:val="both"/>
      </w:pPr>
      <w:r w:rsidRPr="008F3CD6">
        <w:rPr>
          <w:b/>
        </w:rPr>
        <w:lastRenderedPageBreak/>
        <w:t>Úlohy TMU 1.C</w:t>
      </w:r>
      <w:r w:rsidR="006663DF" w:rsidRPr="008F3CD6">
        <w:rPr>
          <w:b/>
        </w:rPr>
        <w:t xml:space="preserve">              </w:t>
      </w:r>
      <w:r>
        <w:t xml:space="preserve">           Meno a priezvisko: .................................................</w:t>
      </w:r>
      <w:r w:rsidR="006663DF" w:rsidRPr="008F3CD6">
        <w:t xml:space="preserve">   </w:t>
      </w:r>
    </w:p>
    <w:p w:rsidR="008F3CD6" w:rsidRDefault="008F3CD6" w:rsidP="006663DF">
      <w:pPr>
        <w:shd w:val="clear" w:color="auto" w:fill="FFFFFF"/>
        <w:spacing w:line="278" w:lineRule="exact"/>
        <w:ind w:left="38" w:right="10" w:firstLine="278"/>
        <w:jc w:val="both"/>
      </w:pPr>
    </w:p>
    <w:p w:rsidR="00D65E7D" w:rsidRDefault="00D65E7D" w:rsidP="008F3CD6">
      <w:pPr>
        <w:pStyle w:val="Odsekzoznamu"/>
        <w:numPr>
          <w:ilvl w:val="0"/>
          <w:numId w:val="3"/>
        </w:numPr>
        <w:shd w:val="clear" w:color="auto" w:fill="FFFFFF"/>
        <w:spacing w:line="278" w:lineRule="exact"/>
        <w:ind w:right="10"/>
        <w:jc w:val="both"/>
      </w:pPr>
      <w:r>
        <w:t>Ako delíme dopravu na stavenisku?</w:t>
      </w: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pStyle w:val="Odsekzoznamu"/>
        <w:numPr>
          <w:ilvl w:val="0"/>
          <w:numId w:val="3"/>
        </w:numPr>
        <w:shd w:val="clear" w:color="auto" w:fill="FFFFFF"/>
        <w:spacing w:line="278" w:lineRule="exact"/>
        <w:ind w:right="10"/>
        <w:jc w:val="both"/>
      </w:pPr>
      <w:r>
        <w:t>Čím formujeme alebo tvarujeme čerstvý betón?</w:t>
      </w: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pStyle w:val="Odsekzoznamu"/>
        <w:numPr>
          <w:ilvl w:val="0"/>
          <w:numId w:val="3"/>
        </w:numPr>
        <w:shd w:val="clear" w:color="auto" w:fill="FFFFFF"/>
        <w:spacing w:line="278" w:lineRule="exact"/>
        <w:ind w:right="10"/>
        <w:jc w:val="both"/>
      </w:pPr>
      <w:r>
        <w:t>Čo musíme na debnení pred betónovaním skontrolovať?</w:t>
      </w:r>
      <w:r w:rsidR="006663DF" w:rsidRPr="008F3CD6">
        <w:t xml:space="preserve">   </w:t>
      </w: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D65E7D" w:rsidRDefault="00D65E7D" w:rsidP="00D65E7D">
      <w:pPr>
        <w:shd w:val="clear" w:color="auto" w:fill="FFFFFF"/>
        <w:spacing w:line="278" w:lineRule="exact"/>
        <w:ind w:right="10"/>
        <w:jc w:val="both"/>
      </w:pPr>
    </w:p>
    <w:p w:rsidR="006663DF" w:rsidRPr="008F3CD6" w:rsidRDefault="00D65E7D" w:rsidP="00D65E7D">
      <w:pPr>
        <w:pStyle w:val="Odsekzoznamu"/>
        <w:numPr>
          <w:ilvl w:val="0"/>
          <w:numId w:val="3"/>
        </w:numPr>
        <w:shd w:val="clear" w:color="auto" w:fill="FFFFFF"/>
        <w:spacing w:line="278" w:lineRule="exact"/>
        <w:ind w:right="10"/>
        <w:jc w:val="both"/>
      </w:pPr>
      <w:r>
        <w:t>Napíšte, prečo betón zhutňujeme</w:t>
      </w:r>
      <w:r w:rsidR="006663DF" w:rsidRPr="008F3CD6">
        <w:t xml:space="preserve">  </w:t>
      </w:r>
      <w:r>
        <w:t xml:space="preserve">a aké spôsoby zhutňovania </w:t>
      </w:r>
      <w:r w:rsidR="006663DF" w:rsidRPr="008F3CD6">
        <w:t xml:space="preserve"> </w:t>
      </w:r>
      <w:r>
        <w:t>poznáme?</w:t>
      </w:r>
      <w:bookmarkStart w:id="0" w:name="_GoBack"/>
      <w:bookmarkEnd w:id="0"/>
      <w:r w:rsidR="006663DF" w:rsidRPr="008F3CD6">
        <w:t xml:space="preserve">                                                            </w:t>
      </w:r>
    </w:p>
    <w:sectPr w:rsidR="006663DF" w:rsidRPr="008F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81A"/>
    <w:multiLevelType w:val="hybridMultilevel"/>
    <w:tmpl w:val="B8D66C3C"/>
    <w:lvl w:ilvl="0" w:tplc="DB7A52E6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6" w:hanging="360"/>
      </w:pPr>
    </w:lvl>
    <w:lvl w:ilvl="2" w:tplc="041B001B" w:tentative="1">
      <w:start w:val="1"/>
      <w:numFmt w:val="lowerRoman"/>
      <w:lvlText w:val="%3."/>
      <w:lvlJc w:val="right"/>
      <w:pPr>
        <w:ind w:left="2116" w:hanging="180"/>
      </w:pPr>
    </w:lvl>
    <w:lvl w:ilvl="3" w:tplc="041B000F" w:tentative="1">
      <w:start w:val="1"/>
      <w:numFmt w:val="decimal"/>
      <w:lvlText w:val="%4."/>
      <w:lvlJc w:val="left"/>
      <w:pPr>
        <w:ind w:left="2836" w:hanging="360"/>
      </w:pPr>
    </w:lvl>
    <w:lvl w:ilvl="4" w:tplc="041B0019" w:tentative="1">
      <w:start w:val="1"/>
      <w:numFmt w:val="lowerLetter"/>
      <w:lvlText w:val="%5."/>
      <w:lvlJc w:val="left"/>
      <w:pPr>
        <w:ind w:left="3556" w:hanging="360"/>
      </w:pPr>
    </w:lvl>
    <w:lvl w:ilvl="5" w:tplc="041B001B" w:tentative="1">
      <w:start w:val="1"/>
      <w:numFmt w:val="lowerRoman"/>
      <w:lvlText w:val="%6."/>
      <w:lvlJc w:val="right"/>
      <w:pPr>
        <w:ind w:left="4276" w:hanging="180"/>
      </w:pPr>
    </w:lvl>
    <w:lvl w:ilvl="6" w:tplc="041B000F" w:tentative="1">
      <w:start w:val="1"/>
      <w:numFmt w:val="decimal"/>
      <w:lvlText w:val="%7."/>
      <w:lvlJc w:val="left"/>
      <w:pPr>
        <w:ind w:left="4996" w:hanging="360"/>
      </w:pPr>
    </w:lvl>
    <w:lvl w:ilvl="7" w:tplc="041B0019" w:tentative="1">
      <w:start w:val="1"/>
      <w:numFmt w:val="lowerLetter"/>
      <w:lvlText w:val="%8."/>
      <w:lvlJc w:val="left"/>
      <w:pPr>
        <w:ind w:left="5716" w:hanging="360"/>
      </w:pPr>
    </w:lvl>
    <w:lvl w:ilvl="8" w:tplc="041B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4CDB2977"/>
    <w:multiLevelType w:val="hybridMultilevel"/>
    <w:tmpl w:val="6866AAEE"/>
    <w:lvl w:ilvl="0" w:tplc="264EF3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91F90"/>
    <w:multiLevelType w:val="hybridMultilevel"/>
    <w:tmpl w:val="69DC8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A5"/>
    <w:rsid w:val="002D2521"/>
    <w:rsid w:val="003C574C"/>
    <w:rsid w:val="003E7EA5"/>
    <w:rsid w:val="006663DF"/>
    <w:rsid w:val="00731388"/>
    <w:rsid w:val="008F3CD6"/>
    <w:rsid w:val="00D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Valalik</dc:creator>
  <cp:keywords/>
  <dc:description/>
  <cp:lastModifiedBy>OUI3</cp:lastModifiedBy>
  <cp:revision>3</cp:revision>
  <dcterms:created xsi:type="dcterms:W3CDTF">2017-04-02T09:59:00Z</dcterms:created>
  <dcterms:modified xsi:type="dcterms:W3CDTF">2020-04-20T09:54:00Z</dcterms:modified>
</cp:coreProperties>
</file>