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EF" w:rsidRDefault="00D42B5E" w:rsidP="00D42B5E">
      <w:pPr>
        <w:pStyle w:val="Default"/>
      </w:pPr>
      <w:r>
        <w:t xml:space="preserve"> </w:t>
      </w:r>
      <w:r w:rsidR="005239EF">
        <w:t>Chemia 23.06.2020 kl.VII</w:t>
      </w:r>
    </w:p>
    <w:p w:rsidR="00D42B5E" w:rsidRDefault="00D42B5E" w:rsidP="00D42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Temat: Elektrolity i nieelektrolity </w:t>
      </w:r>
    </w:p>
    <w:p w:rsidR="005239EF" w:rsidRDefault="005239EF" w:rsidP="00D42B5E">
      <w:pPr>
        <w:pStyle w:val="Default"/>
        <w:rPr>
          <w:sz w:val="23"/>
          <w:szCs w:val="23"/>
        </w:rPr>
      </w:pPr>
    </w:p>
    <w:p w:rsidR="00D42B5E" w:rsidRPr="005239EF" w:rsidRDefault="00D42B5E" w:rsidP="00D42B5E">
      <w:pPr>
        <w:pStyle w:val="Default"/>
      </w:pPr>
      <w:r w:rsidRPr="005239EF">
        <w:rPr>
          <w:highlight w:val="green"/>
        </w:rPr>
        <w:t>O konieczności uzupełniania elektrolitów słyszał każdy, kto uprawia sport. Popularne napoje izotoniczne zawierają m. in. chlorek sodu zaliczany do elektrolitów. Jony sodu odgrywają ważną rolę w przewodzeniu impulsów nerwowych, sprzyjają bowiem prawidłowej pracy nerwów. Do zapewnienia właściwej kurczliwości mięśni, tak ważnych podczas uprawiania sportu, są niezbędne jony chlorkowe.</w:t>
      </w:r>
      <w:r w:rsidRPr="005239EF">
        <w:t xml:space="preserve"> </w:t>
      </w:r>
    </w:p>
    <w:p w:rsidR="005239EF" w:rsidRPr="005239EF" w:rsidRDefault="005239EF" w:rsidP="00D42B5E">
      <w:pPr>
        <w:pStyle w:val="Default"/>
        <w:rPr>
          <w:sz w:val="28"/>
          <w:szCs w:val="28"/>
        </w:rPr>
      </w:pPr>
    </w:p>
    <w:p w:rsidR="00D42B5E" w:rsidRDefault="00D42B5E" w:rsidP="00D42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1.Wszystkie substancje można podzielić na takie, których roztwory wodne przewodzą prąd elektryczny, i takie, których roztwory wodne nie wykazują przewodnictwa prądu elektrycznego. </w:t>
      </w:r>
    </w:p>
    <w:p w:rsidR="00D42B5E" w:rsidRPr="005239EF" w:rsidRDefault="00D42B5E" w:rsidP="00D42B5E">
      <w:pPr>
        <w:pStyle w:val="Default"/>
        <w:spacing w:after="46"/>
        <w:rPr>
          <w:b/>
        </w:rPr>
      </w:pPr>
      <w:r>
        <w:rPr>
          <w:b/>
          <w:bCs/>
          <w:sz w:val="23"/>
          <w:szCs w:val="23"/>
        </w:rPr>
        <w:t xml:space="preserve">2. </w:t>
      </w:r>
      <w:r w:rsidRPr="005239EF">
        <w:rPr>
          <w:b/>
          <w:bCs/>
        </w:rPr>
        <w:t xml:space="preserve">Związki chemiczne, których roztwory wodne przewodzą prąd elektryczny, zalicza się do elektrolitów. </w:t>
      </w:r>
    </w:p>
    <w:p w:rsidR="00D42B5E" w:rsidRDefault="00D42B5E" w:rsidP="00D42B5E">
      <w:pPr>
        <w:pStyle w:val="Default"/>
        <w:rPr>
          <w:sz w:val="23"/>
          <w:szCs w:val="23"/>
        </w:rPr>
      </w:pPr>
      <w:r w:rsidRPr="005239EF">
        <w:rPr>
          <w:b/>
          <w:bCs/>
        </w:rPr>
        <w:t>3. Związki chemiczne, których roztwory wodne nie przewodzą prądu, to nieelektrolity</w:t>
      </w:r>
      <w:r>
        <w:rPr>
          <w:b/>
          <w:bCs/>
          <w:sz w:val="23"/>
          <w:szCs w:val="23"/>
        </w:rPr>
        <w:t xml:space="preserve">. </w:t>
      </w:r>
    </w:p>
    <w:p w:rsidR="00D42B5E" w:rsidRDefault="00D42B5E" w:rsidP="00D42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Elektrochemia zajmuje się badaniem procesów towarzyszących przepływowi prądu m. in. przez roztwory elektrolitów. Stosuje się ogniwa galwaniczne. Są to urządzenia, w których energia uzyskana w wyniku reakcji chemicznej jest przekształcana w energię elektryczną. Można zbudować zestaw do badania zjawiska przewodzenia prądu elektrycznego przez roztwory wodne związków – doświadczenie 30 str.203 -podręcznik. Zaobserwowano, że nie wszystkie substancje rozpuszczone w wodzie przewodzą prąd elektryczny. </w:t>
      </w:r>
    </w:p>
    <w:p w:rsidR="005239EF" w:rsidRDefault="005239EF" w:rsidP="00D42B5E">
      <w:pPr>
        <w:pStyle w:val="Default"/>
        <w:rPr>
          <w:sz w:val="23"/>
          <w:szCs w:val="23"/>
        </w:rPr>
      </w:pPr>
    </w:p>
    <w:p w:rsidR="00D42B5E" w:rsidRDefault="00D42B5E" w:rsidP="00D42B5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4. Roztwory wodne kwasów, zasad i soli przewodzą prąd elektryczny, natomiast woda destylowana, wodne roztwory związków organicznych: glicerolu, sacharozy nie przewodzą prądu elektrycznego. </w:t>
      </w:r>
    </w:p>
    <w:p w:rsidR="005239EF" w:rsidRDefault="005239EF" w:rsidP="00D42B5E">
      <w:pPr>
        <w:pStyle w:val="Default"/>
        <w:spacing w:after="44"/>
        <w:rPr>
          <w:sz w:val="23"/>
          <w:szCs w:val="23"/>
        </w:rPr>
      </w:pPr>
    </w:p>
    <w:p w:rsidR="00D42B5E" w:rsidRDefault="00D42B5E" w:rsidP="00D42B5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5. Zastosowanie elektrolitów: </w:t>
      </w:r>
    </w:p>
    <w:p w:rsidR="00D42B5E" w:rsidRDefault="00D42B5E" w:rsidP="00D42B5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oczyszczanie metali – miedzi, niklu, ołowiu. </w:t>
      </w:r>
    </w:p>
    <w:p w:rsidR="00D42B5E" w:rsidRDefault="00D42B5E" w:rsidP="00D42B5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galwanizacja- chromowanie, niklowanie, posrebrzanie, cynowanie to pokrywanie przedmiotów metalowych odpowiednio warstwą: chromu, niklu, srebra lub cyny. </w:t>
      </w:r>
    </w:p>
    <w:p w:rsidR="00D42B5E" w:rsidRDefault="00D42B5E" w:rsidP="00D42B5E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otrzymywanie glinu z boksytu- skały osadowej. </w:t>
      </w:r>
    </w:p>
    <w:p w:rsidR="005239EF" w:rsidRDefault="005239EF" w:rsidP="00D42B5E">
      <w:pPr>
        <w:pStyle w:val="Default"/>
        <w:spacing w:after="44"/>
        <w:rPr>
          <w:sz w:val="23"/>
          <w:szCs w:val="23"/>
        </w:rPr>
      </w:pPr>
    </w:p>
    <w:p w:rsidR="005239EF" w:rsidRDefault="005239EF" w:rsidP="005239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239EF">
        <w:rPr>
          <w:rFonts w:ascii="Times New Roman" w:hAnsi="Times New Roman" w:cs="Times New Roman"/>
          <w:b/>
        </w:rPr>
        <w:t>WSKA</w:t>
      </w:r>
      <w:r>
        <w:rPr>
          <w:rFonts w:ascii="Times New Roman" w:hAnsi="Times New Roman" w:cs="Times New Roman"/>
          <w:b/>
        </w:rPr>
        <w:t>Ź</w:t>
      </w:r>
      <w:r w:rsidRPr="005239EF">
        <w:rPr>
          <w:rFonts w:ascii="Times New Roman" w:hAnsi="Times New Roman" w:cs="Times New Roman"/>
          <w:b/>
        </w:rPr>
        <w:t>NIKI -</w:t>
      </w:r>
      <w:r>
        <w:rPr>
          <w:rFonts w:ascii="Times New Roman" w:hAnsi="Times New Roman" w:cs="Times New Roman"/>
        </w:rPr>
        <w:t xml:space="preserve"> substancje, które zmieniają barwę w zależności od odczynu roztworu (kwa</w:t>
      </w:r>
      <w:bookmarkStart w:id="0" w:name="_GoBack"/>
      <w:bookmarkEnd w:id="0"/>
      <w:r>
        <w:rPr>
          <w:rFonts w:ascii="Times New Roman" w:hAnsi="Times New Roman" w:cs="Times New Roman"/>
        </w:rPr>
        <w:t>sowy, obojętny, zasadowy)</w:t>
      </w:r>
    </w:p>
    <w:p w:rsidR="005239EF" w:rsidRDefault="005239EF" w:rsidP="005239EF">
      <w:pPr>
        <w:pStyle w:val="Akapitzlist"/>
        <w:keepNext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Oranż metylowy –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barwa podstawowa……………………………………</w:t>
      </w:r>
    </w:p>
    <w:p w:rsidR="005239EF" w:rsidRDefault="005239EF" w:rsidP="005239EF">
      <w:pPr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obecności kwasu ma kolor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</w:t>
      </w:r>
    </w:p>
    <w:p w:rsidR="005239EF" w:rsidRDefault="005239EF" w:rsidP="005239EF">
      <w:pPr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obecności zasady ma kolor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…………………………………………..</w:t>
      </w:r>
    </w:p>
    <w:p w:rsidR="005239EF" w:rsidRDefault="005239EF" w:rsidP="005239EF">
      <w:pPr>
        <w:numPr>
          <w:ilvl w:val="0"/>
          <w:numId w:val="3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można nim wykryć obecność ……………………………………..</w:t>
      </w:r>
    </w:p>
    <w:p w:rsidR="005239EF" w:rsidRDefault="005239EF" w:rsidP="005239EF">
      <w:pPr>
        <w:keepNext/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Fenoloftaleina –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barwa podstawowa …………………………..</w:t>
      </w:r>
    </w:p>
    <w:p w:rsidR="005239EF" w:rsidRDefault="005239EF" w:rsidP="005239EF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obecności kwasu ma kolor ……………………………….</w:t>
      </w:r>
    </w:p>
    <w:p w:rsidR="005239EF" w:rsidRDefault="005239EF" w:rsidP="005239E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obecności zasady ma kolor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…………………………………..</w:t>
      </w:r>
    </w:p>
    <w:p w:rsidR="005239EF" w:rsidRDefault="005239EF" w:rsidP="005239EF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można nią wykryć obecność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</w:t>
      </w:r>
    </w:p>
    <w:p w:rsidR="005239EF" w:rsidRDefault="005239EF" w:rsidP="005239EF">
      <w:pPr>
        <w:keepNext/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Uniwersalny papierek wskaźnikowy –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barwa podstawowa ……………..</w:t>
      </w:r>
    </w:p>
    <w:p w:rsidR="005239EF" w:rsidRDefault="005239EF" w:rsidP="005239E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obecności kwasu  zmienia barwę z …………………… na …..…………</w:t>
      </w:r>
    </w:p>
    <w:p w:rsidR="005239EF" w:rsidRDefault="005239EF" w:rsidP="005239E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 obecności zasady zmienia barwę z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…………………………………..………</w:t>
      </w:r>
    </w:p>
    <w:p w:rsidR="005239EF" w:rsidRDefault="005239EF" w:rsidP="005239E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można nim  wykryć obecność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……………………………………………………</w:t>
      </w:r>
    </w:p>
    <w:p w:rsidR="005239EF" w:rsidRDefault="005239EF" w:rsidP="005239EF">
      <w:pPr>
        <w:numPr>
          <w:ilvl w:val="0"/>
          <w:numId w:val="2"/>
        </w:numPr>
        <w:spacing w:after="0" w:line="360" w:lineRule="auto"/>
        <w:ind w:left="419" w:hanging="357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Inne wskaźniki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: lakmus, błękit tymolowy, błękit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eastAsia="pl-PL"/>
        </w:rPr>
        <w:t>bromotymolowy</w:t>
      </w:r>
      <w:proofErr w:type="spellEnd"/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, czerwień </w:t>
      </w:r>
      <w:proofErr w:type="spellStart"/>
      <w:r>
        <w:rPr>
          <w:rFonts w:ascii="Times New Roman" w:eastAsia="Times New Roman" w:hAnsi="Times New Roman" w:cs="Times New Roman"/>
          <w:i/>
          <w:szCs w:val="24"/>
          <w:lang w:eastAsia="pl-PL"/>
        </w:rPr>
        <w:t>kongo</w:t>
      </w:r>
      <w:proofErr w:type="spellEnd"/>
    </w:p>
    <w:p w:rsidR="005239EF" w:rsidRDefault="005239EF" w:rsidP="005239EF">
      <w:pPr>
        <w:numPr>
          <w:ilvl w:val="0"/>
          <w:numId w:val="2"/>
        </w:numPr>
        <w:spacing w:after="0" w:line="360" w:lineRule="auto"/>
        <w:ind w:left="419" w:hanging="357"/>
        <w:contextualSpacing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Wskaźniki naturalne: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wywar z czerwonej kapusty, sok buraczany, esencja herbaciana , sok z czarnej jagody </w:t>
      </w:r>
    </w:p>
    <w:p w:rsidR="005239EF" w:rsidRDefault="005239EF" w:rsidP="00D42B5E">
      <w:pPr>
        <w:pStyle w:val="Default"/>
        <w:spacing w:after="44"/>
        <w:rPr>
          <w:sz w:val="23"/>
          <w:szCs w:val="23"/>
        </w:rPr>
      </w:pPr>
    </w:p>
    <w:p w:rsidR="00D42B5E" w:rsidRDefault="00D42B5E" w:rsidP="00D42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Zad. domowe. Str. 104.  – zeszyt ćwiczeń. </w:t>
      </w:r>
    </w:p>
    <w:p w:rsidR="00D42B5E" w:rsidRDefault="00D42B5E" w:rsidP="00D42B5E">
      <w:pPr>
        <w:pStyle w:val="Default"/>
        <w:rPr>
          <w:sz w:val="23"/>
          <w:szCs w:val="23"/>
        </w:rPr>
      </w:pPr>
    </w:p>
    <w:p w:rsidR="00D42B5E" w:rsidRDefault="00D42B5E"/>
    <w:sectPr w:rsidR="00D42B5E" w:rsidSect="0068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A4"/>
    <w:multiLevelType w:val="hybridMultilevel"/>
    <w:tmpl w:val="900ED5E4"/>
    <w:lvl w:ilvl="0" w:tplc="4CCC904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7F8A"/>
    <w:multiLevelType w:val="hybridMultilevel"/>
    <w:tmpl w:val="47E0EBAC"/>
    <w:lvl w:ilvl="0" w:tplc="CFDE254E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734B2"/>
    <w:multiLevelType w:val="hybridMultilevel"/>
    <w:tmpl w:val="E47C1F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E1BB5"/>
    <w:multiLevelType w:val="hybridMultilevel"/>
    <w:tmpl w:val="BDB66D50"/>
    <w:lvl w:ilvl="0" w:tplc="FF0E63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F5CDD"/>
    <w:multiLevelType w:val="hybridMultilevel"/>
    <w:tmpl w:val="BDC83662"/>
    <w:lvl w:ilvl="0" w:tplc="FCF04F4E">
      <w:start w:val="1"/>
      <w:numFmt w:val="upperLetter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2B5E"/>
    <w:rsid w:val="005239EF"/>
    <w:rsid w:val="00680C26"/>
    <w:rsid w:val="00D4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2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474E-A28D-4300-9556-0F3C5C68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2020-06-22T18:30:00Z</dcterms:created>
  <dcterms:modified xsi:type="dcterms:W3CDTF">2020-06-22T18:47:00Z</dcterms:modified>
</cp:coreProperties>
</file>