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22529B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>
        <w:t>03.12.2020</w:t>
      </w:r>
      <w:r w:rsidR="00FF7DFB">
        <w:t xml:space="preserve"> r.</w:t>
      </w:r>
    </w:p>
    <w:p w:rsidR="002524E6" w:rsidRDefault="002524E6" w:rsidP="002524E6">
      <w:r>
        <w:t>Gmina Świebodzin  ul. Rynkowa 2</w:t>
      </w:r>
    </w:p>
    <w:p w:rsidR="002524E6" w:rsidRDefault="002524E6" w:rsidP="002524E6">
      <w:r>
        <w:t xml:space="preserve">Publiczne Przedszkole nr 3 </w:t>
      </w:r>
    </w:p>
    <w:p w:rsidR="002524E6" w:rsidRDefault="00DE4033" w:rsidP="002524E6">
      <w:r>
        <w:t>ul. Zachodnia</w:t>
      </w:r>
      <w:r w:rsidR="002524E6">
        <w:t xml:space="preserve"> 2</w:t>
      </w:r>
      <w:r>
        <w:t xml:space="preserve">, </w:t>
      </w:r>
      <w:r w:rsidR="002524E6">
        <w:t xml:space="preserve"> 66-200 Świebodzin</w:t>
      </w:r>
    </w:p>
    <w:p w:rsidR="002524E6" w:rsidRDefault="002524E6" w:rsidP="002524E6">
      <w:r>
        <w:t>NIP 927-00-09-197</w:t>
      </w:r>
    </w:p>
    <w:p w:rsidR="00BB0138" w:rsidRPr="00E10343" w:rsidRDefault="00BB0138" w:rsidP="00E10343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BE7E1E">
        <w:rPr>
          <w:b/>
        </w:rPr>
        <w:t xml:space="preserve">wę owoców, warzyw i podobnych produktów </w:t>
      </w:r>
      <w:r w:rsidR="002620B4">
        <w:rPr>
          <w:b/>
        </w:rPr>
        <w:t>do stołówki Publicznego Przed</w:t>
      </w:r>
      <w:r w:rsidR="00BE7E1E">
        <w:rPr>
          <w:b/>
        </w:rPr>
        <w:t xml:space="preserve">szkola nr 3 w </w:t>
      </w:r>
      <w:r w:rsidR="00E10343">
        <w:rPr>
          <w:b/>
        </w:rPr>
        <w:t xml:space="preserve">Świebodzinie, </w:t>
      </w:r>
      <w:r w:rsidR="00E947BE">
        <w:rPr>
          <w:b/>
          <w:bCs/>
          <w:color w:val="000000"/>
        </w:rPr>
        <w:t>na I półrocze 2021 r. /od I do  VI 2021</w:t>
      </w:r>
      <w:r w:rsidR="00E10343">
        <w:rPr>
          <w:b/>
          <w:bCs/>
          <w:color w:val="000000"/>
        </w:rPr>
        <w:t xml:space="preserve"> r./</w:t>
      </w:r>
    </w:p>
    <w:p w:rsidR="00BB0138" w:rsidRDefault="00BB0138" w:rsidP="00857287">
      <w:pPr>
        <w:jc w:val="both"/>
      </w:pPr>
    </w:p>
    <w:p w:rsidR="00BB0138" w:rsidRDefault="00BB0138" w:rsidP="00BB0138"/>
    <w:p w:rsidR="001D6E7D" w:rsidRPr="00FF7DFB" w:rsidRDefault="00FF7DFB" w:rsidP="002524E6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FF7DFB" w:rsidRPr="00BB0138" w:rsidRDefault="002524E6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BE7E1E">
        <w:rPr>
          <w:b/>
        </w:rPr>
        <w:t>ę</w:t>
      </w:r>
      <w:r>
        <w:rPr>
          <w:b/>
        </w:rPr>
        <w:t xml:space="preserve"> owoców, warzyw </w:t>
      </w:r>
      <w:r w:rsidR="00BE7E1E">
        <w:rPr>
          <w:b/>
        </w:rPr>
        <w:t xml:space="preserve">i podobnych produktów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BE7E1E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2524E6" w:rsidRDefault="00857287" w:rsidP="002524E6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2524E6" w:rsidRDefault="002524E6" w:rsidP="002524E6">
      <w:pPr>
        <w:pStyle w:val="Akapitzlist"/>
        <w:ind w:left="536"/>
      </w:pPr>
      <w:r>
        <w:t>Gmina Świebodzin  ul. Rynkowa 2</w:t>
      </w:r>
    </w:p>
    <w:p w:rsidR="002524E6" w:rsidRDefault="002524E6" w:rsidP="002524E6">
      <w:pPr>
        <w:pStyle w:val="Akapitzlist"/>
        <w:ind w:left="536"/>
      </w:pPr>
      <w:r>
        <w:t xml:space="preserve">Publiczne Przedszkole nr 3 </w:t>
      </w:r>
    </w:p>
    <w:p w:rsidR="002524E6" w:rsidRDefault="008519D0" w:rsidP="002524E6">
      <w:pPr>
        <w:pStyle w:val="Akapitzlist"/>
        <w:ind w:left="536"/>
      </w:pPr>
      <w:r>
        <w:t>ul. Zachodnia</w:t>
      </w:r>
      <w:r w:rsidR="002524E6">
        <w:t xml:space="preserve"> 2</w:t>
      </w:r>
      <w:r>
        <w:t>,</w:t>
      </w:r>
      <w:r w:rsidR="002524E6">
        <w:t xml:space="preserve"> 66-200 Świebodzin</w:t>
      </w:r>
    </w:p>
    <w:p w:rsidR="002524E6" w:rsidRDefault="002524E6" w:rsidP="002524E6">
      <w:pPr>
        <w:pStyle w:val="Akapitzlist"/>
        <w:ind w:left="536"/>
      </w:pPr>
      <w:r>
        <w:t>NIP 927-00-09-197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Reprezentowane przez Dyrektora Barbarę Pilecką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Adres do korespondencji: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Publiczne Przedszkole nr 3 w Świebodzinie</w:t>
      </w:r>
    </w:p>
    <w:p w:rsidR="002524E6" w:rsidRPr="002524E6" w:rsidRDefault="002E6543" w:rsidP="002524E6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2524E6" w:rsidRPr="002524E6">
        <w:rPr>
          <w:sz w:val="22"/>
        </w:rPr>
        <w:t xml:space="preserve"> 2</w:t>
      </w:r>
      <w:r>
        <w:rPr>
          <w:sz w:val="22"/>
        </w:rPr>
        <w:t>,</w:t>
      </w:r>
      <w:r w:rsidR="002524E6" w:rsidRPr="002524E6">
        <w:rPr>
          <w:sz w:val="22"/>
        </w:rPr>
        <w:t xml:space="preserve">   </w:t>
      </w:r>
      <w:r w:rsidR="002524E6" w:rsidRPr="002524E6">
        <w:rPr>
          <w:sz w:val="22"/>
          <w:lang w:val="de-DE"/>
        </w:rPr>
        <w:t>66-200 Świebodzin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  <w:lang w:val="de-DE"/>
        </w:rPr>
      </w:pPr>
      <w:r w:rsidRPr="002524E6">
        <w:rPr>
          <w:sz w:val="22"/>
          <w:lang w:val="de-DE"/>
        </w:rPr>
        <w:t xml:space="preserve">tel./faks  (68)4750944  e-mail: </w:t>
      </w:r>
      <w:r w:rsidRPr="002524E6">
        <w:rPr>
          <w:b/>
          <w:sz w:val="22"/>
          <w:lang w:val="de-DE"/>
        </w:rPr>
        <w:t>barpil1@wp.pl</w:t>
      </w:r>
    </w:p>
    <w:p w:rsidR="003C33EB" w:rsidRPr="00D354F4" w:rsidRDefault="003C33EB" w:rsidP="003C33EB">
      <w:pPr>
        <w:ind w:left="360"/>
        <w:jc w:val="both"/>
        <w:rPr>
          <w:sz w:val="22"/>
        </w:rPr>
      </w:pPr>
      <w:r>
        <w:rPr>
          <w:sz w:val="22"/>
        </w:rPr>
        <w:t>ogłoszenie o zamówieniu zostało zamieszczone na stronie internetowej Publicznego Przedszkola nr 3 w Świebodzinie pod adresem: www.przedszkole3.edupaage.org w części "Zamówienia publiczne"</w:t>
      </w:r>
    </w:p>
    <w:p w:rsidR="002524E6" w:rsidRDefault="002524E6" w:rsidP="002524E6">
      <w:pPr>
        <w:pStyle w:val="Akapitzlist"/>
        <w:ind w:left="536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E10343">
        <w:t xml:space="preserve"> na     </w:t>
      </w:r>
      <w:r w:rsidR="00E947BE">
        <w:t xml:space="preserve">                 I półrocze 2021 r. /od I do VI 2021</w:t>
      </w:r>
      <w:r w:rsidR="00E10343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>ost</w:t>
      </w:r>
      <w:r w:rsidR="00BE7E1E">
        <w:rPr>
          <w:color w:val="000000"/>
        </w:rPr>
        <w:t>awa różnych owocowo, warzyw i podobnych produktów</w:t>
      </w:r>
      <w:r w:rsidR="00EE3CD8">
        <w:rPr>
          <w:color w:val="000000"/>
        </w:rPr>
        <w:t xml:space="preserve"> do stołówki </w:t>
      </w:r>
      <w:r w:rsidR="00BE7E1E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E7E1E">
        <w:t>nik 1c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E7E1E">
        <w:rPr>
          <w:color w:val="000000"/>
        </w:rPr>
        <w:t xml:space="preserve">wy owoców, warzyw i podobnych produktów,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 xml:space="preserve">Wykonawca w ciągu jednego dnia potwierdzi przyjęcie zamówienia. Milczenie Wykonawcy oznaczać będzie przyjęcie zamówienia. </w:t>
      </w:r>
      <w:r w:rsidR="0055561F" w:rsidRPr="00207A28">
        <w:rPr>
          <w:color w:val="000000"/>
        </w:rPr>
        <w:lastRenderedPageBreak/>
        <w:t>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4E54C3" w:rsidRPr="004E54C3" w:rsidRDefault="004E54C3" w:rsidP="004E54C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>na następującą nazwę nabywcy: Gmina Świebodzin ul. Rynkowa 2  Publiczne Przedszkole Nr 3  NIP 927-00</w:t>
      </w:r>
      <w:r w:rsidR="002E6543">
        <w:rPr>
          <w:b/>
          <w:color w:val="000000"/>
        </w:rPr>
        <w:t>-09-197 ul. Zachodnia</w:t>
      </w:r>
      <w:r>
        <w:rPr>
          <w:b/>
          <w:color w:val="000000"/>
        </w:rPr>
        <w:t xml:space="preserve"> 2</w:t>
      </w:r>
      <w:r w:rsidR="002E6543">
        <w:rPr>
          <w:b/>
          <w:color w:val="000000"/>
        </w:rPr>
        <w:t xml:space="preserve">, </w:t>
      </w:r>
      <w:r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E7E1E">
        <w:rPr>
          <w:color w:val="000000"/>
        </w:rPr>
        <w:t xml:space="preserve"> – Załącznik 1c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E10343">
        <w:t xml:space="preserve">do dnia </w:t>
      </w:r>
      <w:r w:rsidR="00E947BE">
        <w:t>30.06.2021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BE7E1E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lastRenderedPageBreak/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E7E1E">
        <w:t xml:space="preserve"> 1c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BE7E1E">
        <w:t xml:space="preserve">owoce, warzywa i podobne produkty </w:t>
      </w:r>
      <w:r w:rsidR="00104B5B">
        <w:t xml:space="preserve"> – Załącznik </w:t>
      </w:r>
      <w:r w:rsidR="00BE7E1E">
        <w:t>1-3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E7E1E">
        <w:t>1c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E10343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E7E1E">
        <w:t>1c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lastRenderedPageBreak/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E7E1E">
        <w:rPr>
          <w:bCs/>
        </w:rPr>
        <w:t xml:space="preserve"> - cenowe  wg Załącznika 1c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3C33EB" w:rsidRDefault="003C33EB" w:rsidP="003C33EB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3C33EB" w:rsidRPr="00DA6D42" w:rsidRDefault="003C33EB" w:rsidP="003C33EB">
      <w:pPr>
        <w:pStyle w:val="Akapitzlist"/>
        <w:numPr>
          <w:ilvl w:val="0"/>
          <w:numId w:val="30"/>
        </w:numPr>
        <w:jc w:val="both"/>
      </w:pP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3C33EB" w:rsidRDefault="003C33EB" w:rsidP="003C33EB">
      <w:pPr>
        <w:rPr>
          <w:b/>
          <w:bCs/>
        </w:rPr>
      </w:pPr>
      <w:r>
        <w:rPr>
          <w:b/>
          <w:bCs/>
        </w:rPr>
        <w:t>Adres Zamawiającego:</w:t>
      </w:r>
    </w:p>
    <w:p w:rsidR="003C33EB" w:rsidRDefault="003C33EB" w:rsidP="003C33EB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3C33EB" w:rsidRDefault="003C33EB" w:rsidP="003C33EB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3C33EB" w:rsidRDefault="003C33EB" w:rsidP="003C33EB">
      <w:r>
        <w:t xml:space="preserve">           i opisana w następujący sposób: </w:t>
      </w:r>
    </w:p>
    <w:p w:rsidR="003C33EB" w:rsidRDefault="003C33EB" w:rsidP="003C33EB">
      <w:pPr>
        <w:spacing w:line="276" w:lineRule="auto"/>
        <w:jc w:val="center"/>
        <w:rPr>
          <w:b/>
          <w:color w:val="000000"/>
        </w:rPr>
      </w:pPr>
      <w:r>
        <w:lastRenderedPageBreak/>
        <w:t>"</w:t>
      </w:r>
      <w:r w:rsidRPr="00E65A28">
        <w:rPr>
          <w:b/>
        </w:rPr>
        <w:t xml:space="preserve"> </w:t>
      </w:r>
      <w:r>
        <w:rPr>
          <w:b/>
        </w:rPr>
        <w:t>Oferta cenowa na sprzedaż i dostawę owoców, warzyw i podobnych produktów                     do stołówki Publicznego Przedszkola nr 3 w Świebodzinie"</w:t>
      </w:r>
    </w:p>
    <w:p w:rsidR="003C33EB" w:rsidRDefault="003C33EB" w:rsidP="003C33EB">
      <w:pPr>
        <w:spacing w:line="276" w:lineRule="auto"/>
      </w:pPr>
      <w:r>
        <w:rPr>
          <w:bCs/>
        </w:rPr>
        <w:t xml:space="preserve">2) </w:t>
      </w:r>
      <w:r w:rsidRPr="00EC6EF1">
        <w:rPr>
          <w:bCs/>
        </w:rPr>
        <w:t xml:space="preserve">Oferta powinna być złożona do dnia </w:t>
      </w:r>
      <w:r w:rsidR="0022529B">
        <w:rPr>
          <w:b/>
          <w:bCs/>
        </w:rPr>
        <w:t>14.12.2020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3C33EB" w:rsidRDefault="003C33EB" w:rsidP="003C33EB">
      <w:pPr>
        <w:spacing w:line="276" w:lineRule="auto"/>
        <w:rPr>
          <w:bCs/>
        </w:rPr>
      </w:pPr>
      <w:r>
        <w:t xml:space="preserve">3) </w:t>
      </w:r>
      <w:r w:rsidR="002E6543">
        <w:rPr>
          <w:bCs/>
        </w:rPr>
        <w:t>Ocena o</w:t>
      </w:r>
      <w:r w:rsidR="00C16F82">
        <w:rPr>
          <w:bCs/>
        </w:rPr>
        <w:t>fert zos</w:t>
      </w:r>
      <w:r w:rsidR="0022529B">
        <w:rPr>
          <w:bCs/>
        </w:rPr>
        <w:t>tanie dokonana w dniu 14.12.2020</w:t>
      </w:r>
      <w:r w:rsidR="002E6543">
        <w:rPr>
          <w:bCs/>
        </w:rPr>
        <w:t xml:space="preserve"> r. a wyniki i wybór najkorzystniejszej oferty zostanie ogłoszony przez </w:t>
      </w:r>
      <w:r>
        <w:rPr>
          <w:bCs/>
        </w:rPr>
        <w:t>Zamawiającego w dniu jak wyżej po</w:t>
      </w:r>
      <w:r w:rsidR="002E6543">
        <w:rPr>
          <w:bCs/>
        </w:rPr>
        <w:t xml:space="preserve"> godzinie 12.00</w:t>
      </w:r>
      <w:r>
        <w:rPr>
          <w:bCs/>
        </w:rPr>
        <w:t>-tej</w:t>
      </w:r>
      <w:r w:rsidR="002E6543">
        <w:rPr>
          <w:bCs/>
        </w:rPr>
        <w:t>.</w:t>
      </w:r>
    </w:p>
    <w:p w:rsidR="003C33EB" w:rsidRDefault="003C33EB" w:rsidP="003C33EB">
      <w:pPr>
        <w:spacing w:line="276" w:lineRule="auto"/>
        <w:rPr>
          <w:bCs/>
        </w:rPr>
      </w:pPr>
      <w:r>
        <w:rPr>
          <w:bCs/>
        </w:rPr>
        <w:t>4)</w:t>
      </w:r>
      <w:r w:rsidR="002E6543">
        <w:rPr>
          <w:bCs/>
        </w:rPr>
        <w:t>Oferty złożone po terminie nie będą rozpatrywane.</w:t>
      </w:r>
    </w:p>
    <w:p w:rsidR="003C33EB" w:rsidRDefault="003C33EB" w:rsidP="003C33EB">
      <w:pPr>
        <w:spacing w:line="276" w:lineRule="auto"/>
      </w:pPr>
      <w:r>
        <w:rPr>
          <w:bCs/>
        </w:rPr>
        <w:t xml:space="preserve">5) </w:t>
      </w:r>
      <w:r w:rsidR="002E6543">
        <w:t>Oferent</w:t>
      </w:r>
      <w:r w:rsidR="002E6543" w:rsidRPr="00C33864">
        <w:t xml:space="preserve"> może, przed upływem terminu do składania ofert, zmienić lub wycofać </w:t>
      </w:r>
      <w:r w:rsidR="002E6543">
        <w:t xml:space="preserve">swoją </w:t>
      </w:r>
      <w:r w:rsidR="002E6543" w:rsidRPr="00C33864">
        <w:t>ofertę</w:t>
      </w:r>
      <w:r w:rsidR="002E6543">
        <w:t>;</w:t>
      </w:r>
    </w:p>
    <w:p w:rsidR="003C33EB" w:rsidRDefault="003C33EB" w:rsidP="003C33EB">
      <w:pPr>
        <w:spacing w:line="276" w:lineRule="auto"/>
      </w:pPr>
      <w:r>
        <w:t xml:space="preserve">6) </w:t>
      </w:r>
      <w:r w:rsidR="002E6543">
        <w:t>W toku badania i oceny ofert Zamawiający może zażądać od oferenta wyjaśnień dotyczących treści złożonych ofert.</w:t>
      </w:r>
      <w:r w:rsidR="002E6543" w:rsidRPr="00FF45BC">
        <w:t xml:space="preserve"> </w:t>
      </w:r>
    </w:p>
    <w:p w:rsidR="002E6543" w:rsidRPr="003C33EB" w:rsidRDefault="003C33EB" w:rsidP="003C33EB">
      <w:pPr>
        <w:spacing w:line="276" w:lineRule="auto"/>
        <w:rPr>
          <w:b/>
          <w:color w:val="000000"/>
        </w:rPr>
      </w:pPr>
      <w:r>
        <w:t xml:space="preserve">7) </w:t>
      </w:r>
      <w:r w:rsidR="002E6543" w:rsidRPr="00AF7218">
        <w:t>Oferty są jawne od chwili ich otwarcia</w:t>
      </w:r>
      <w:r w:rsidR="002E6543">
        <w:t>.</w:t>
      </w:r>
    </w:p>
    <w:p w:rsidR="00582515" w:rsidRPr="002E6543" w:rsidRDefault="00582515" w:rsidP="002E6543">
      <w:pPr>
        <w:pStyle w:val="Akapitzlist"/>
        <w:numPr>
          <w:ilvl w:val="0"/>
          <w:numId w:val="22"/>
        </w:numPr>
        <w:jc w:val="both"/>
        <w:rPr>
          <w:b/>
        </w:rPr>
      </w:pPr>
      <w:r w:rsidRPr="002E6543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E5465C" w:rsidRDefault="00582515" w:rsidP="00E5465C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BE7E1E">
        <w:t>na rynku owoców, warzyw i podobnych produktów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E5465C" w:rsidRDefault="00E5465C" w:rsidP="00E5465C">
      <w:pPr>
        <w:ind w:left="720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</w:p>
    <w:p w:rsidR="00582515" w:rsidRPr="003C33EB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         </w:t>
      </w:r>
      <w:r w:rsidRPr="003C33E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</w:t>
      </w:r>
      <w:r w:rsidR="00BE7E1E">
        <w:rPr>
          <w:b/>
        </w:rPr>
        <w:t>łącznik nr 1-3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E7E1E">
        <w:rPr>
          <w:b/>
        </w:rPr>
        <w:t>ałącznik nr 1c</w:t>
      </w:r>
    </w:p>
    <w:p w:rsidR="00582515" w:rsidRDefault="00E046F7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3C33EB" w:rsidRPr="00B20F28" w:rsidRDefault="003C33EB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</w:t>
      </w:r>
    </w:p>
    <w:p w:rsidR="003C33EB" w:rsidRDefault="003C33EB" w:rsidP="003C33EB">
      <w:pPr>
        <w:pStyle w:val="Akapitzlist"/>
        <w:jc w:val="center"/>
      </w:pPr>
      <w:r>
        <w:t xml:space="preserve">Sporządził: Katarzyna Konieczna </w:t>
      </w:r>
    </w:p>
    <w:p w:rsidR="003C33EB" w:rsidRDefault="003C33EB" w:rsidP="003C33EB">
      <w:pPr>
        <w:pStyle w:val="Akapitzlist"/>
        <w:jc w:val="center"/>
      </w:pPr>
      <w:r>
        <w:t xml:space="preserve">pracownik Publicznego Przedszkola nr 3 w Świebodzinie </w:t>
      </w:r>
    </w:p>
    <w:p w:rsidR="003C33EB" w:rsidRDefault="003C33EB" w:rsidP="003C33EB">
      <w:pPr>
        <w:pStyle w:val="Akapitzlist"/>
        <w:jc w:val="center"/>
      </w:pPr>
      <w:r>
        <w:t>uprawniony do sporządzania dokumentacji zamówień publicznych w/w placówki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3C33EB" w:rsidRDefault="003C33EB" w:rsidP="003C33EB">
      <w:pPr>
        <w:jc w:val="center"/>
        <w:rPr>
          <w:b/>
        </w:rPr>
      </w:pPr>
      <w:r w:rsidRPr="004E7E22">
        <w:rPr>
          <w:b/>
        </w:rPr>
        <w:lastRenderedPageBreak/>
        <w:t>KLAUZULA INFORMACYJNA</w:t>
      </w:r>
    </w:p>
    <w:p w:rsidR="003C33EB" w:rsidRPr="004E7E22" w:rsidRDefault="003C33EB" w:rsidP="003C33EB">
      <w:pPr>
        <w:jc w:val="center"/>
        <w:rPr>
          <w:b/>
        </w:rPr>
      </w:pPr>
    </w:p>
    <w:p w:rsidR="003C33EB" w:rsidRDefault="003C33EB" w:rsidP="003C33EB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3C33EB" w:rsidRPr="00E530DE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3C33EB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3C33EB" w:rsidRPr="00FF5208" w:rsidRDefault="003C33EB" w:rsidP="003C33EB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3C33EB" w:rsidRPr="00FF5208" w:rsidRDefault="003C33EB" w:rsidP="003C33EB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pStyle w:val="Akapitzlist"/>
        <w:numPr>
          <w:ilvl w:val="0"/>
          <w:numId w:val="33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3C33EB" w:rsidRPr="00FF5208" w:rsidRDefault="003C33EB" w:rsidP="003C33EB">
      <w:pPr>
        <w:pStyle w:val="Akapitzlist"/>
        <w:numPr>
          <w:ilvl w:val="0"/>
          <w:numId w:val="33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3C33EB" w:rsidRPr="00FF5208" w:rsidRDefault="003C33EB" w:rsidP="003C33EB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3C33EB" w:rsidRPr="00FF5208" w:rsidRDefault="003C33EB" w:rsidP="003C33EB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3C33EB" w:rsidRPr="00FF5208" w:rsidRDefault="003C33EB" w:rsidP="003C33EB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3C33EB" w:rsidRPr="00FF5208" w:rsidRDefault="003C33EB" w:rsidP="003C33EB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3C33EB" w:rsidRPr="00FF5208" w:rsidRDefault="003C33EB" w:rsidP="003C33EB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3C33EB" w:rsidRPr="00FF5208" w:rsidRDefault="003C33EB" w:rsidP="003C33EB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00" w:lineRule="exact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84" w:lineRule="exact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3C33EB" w:rsidRPr="00FF5208" w:rsidRDefault="003C33EB" w:rsidP="003C33EB">
      <w:pPr>
        <w:suppressAutoHyphens/>
        <w:spacing w:line="37" w:lineRule="exact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jc w:val="both"/>
      </w:pPr>
    </w:p>
    <w:p w:rsidR="003C33EB" w:rsidRPr="00FF5208" w:rsidRDefault="003C33EB" w:rsidP="003C33EB">
      <w:pPr>
        <w:pStyle w:val="Akapitzlist"/>
        <w:ind w:left="536"/>
        <w:jc w:val="both"/>
        <w:rPr>
          <w:b/>
          <w:bCs/>
        </w:rPr>
      </w:pPr>
    </w:p>
    <w:p w:rsidR="003C33EB" w:rsidRDefault="003C33EB" w:rsidP="003C33EB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Pr="008B121C" w:rsidRDefault="003C33EB" w:rsidP="003C33EB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3C33EB" w:rsidRPr="008B121C" w:rsidRDefault="003C33EB" w:rsidP="003C33EB">
      <w:pPr>
        <w:jc w:val="both"/>
        <w:rPr>
          <w:sz w:val="21"/>
          <w:szCs w:val="21"/>
        </w:rPr>
      </w:pPr>
    </w:p>
    <w:p w:rsidR="003C33EB" w:rsidRPr="008B121C" w:rsidRDefault="003C33EB" w:rsidP="003C33EB"/>
    <w:p w:rsidR="003C33EB" w:rsidRPr="00582515" w:rsidRDefault="003C33EB" w:rsidP="003C33EB">
      <w:pPr>
        <w:pStyle w:val="Akapitzlist"/>
        <w:ind w:left="536"/>
        <w:jc w:val="both"/>
        <w:rPr>
          <w:b/>
          <w:bCs/>
        </w:rPr>
      </w:pP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90" w:rsidRDefault="00DA4890" w:rsidP="003A2921">
      <w:r>
        <w:separator/>
      </w:r>
    </w:p>
  </w:endnote>
  <w:endnote w:type="continuationSeparator" w:id="1">
    <w:p w:rsidR="00DA4890" w:rsidRDefault="00DA4890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C27101">
      <w:rPr>
        <w:b/>
      </w:rPr>
      <w:fldChar w:fldCharType="begin"/>
    </w:r>
    <w:r>
      <w:rPr>
        <w:b/>
      </w:rPr>
      <w:instrText>PAGE</w:instrText>
    </w:r>
    <w:r w:rsidR="00C27101">
      <w:rPr>
        <w:b/>
      </w:rPr>
      <w:fldChar w:fldCharType="separate"/>
    </w:r>
    <w:r w:rsidR="0022529B">
      <w:rPr>
        <w:b/>
        <w:noProof/>
      </w:rPr>
      <w:t>5</w:t>
    </w:r>
    <w:r w:rsidR="00C27101">
      <w:rPr>
        <w:b/>
      </w:rPr>
      <w:fldChar w:fldCharType="end"/>
    </w:r>
    <w:r>
      <w:t xml:space="preserve"> z </w:t>
    </w:r>
    <w:r w:rsidR="00C27101">
      <w:rPr>
        <w:b/>
      </w:rPr>
      <w:fldChar w:fldCharType="begin"/>
    </w:r>
    <w:r>
      <w:rPr>
        <w:b/>
      </w:rPr>
      <w:instrText>NUMPAGES</w:instrText>
    </w:r>
    <w:r w:rsidR="00C27101">
      <w:rPr>
        <w:b/>
      </w:rPr>
      <w:fldChar w:fldCharType="separate"/>
    </w:r>
    <w:r w:rsidR="0022529B">
      <w:rPr>
        <w:b/>
        <w:noProof/>
      </w:rPr>
      <w:t>7</w:t>
    </w:r>
    <w:r w:rsidR="00C27101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90" w:rsidRDefault="00DA4890" w:rsidP="003A2921">
      <w:r>
        <w:separator/>
      </w:r>
    </w:p>
  </w:footnote>
  <w:footnote w:type="continuationSeparator" w:id="1">
    <w:p w:rsidR="00DA4890" w:rsidRDefault="00DA4890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C6"/>
    <w:multiLevelType w:val="hybridMultilevel"/>
    <w:tmpl w:val="EDAC8CA2"/>
    <w:lvl w:ilvl="0" w:tplc="C36A3EE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D810B35"/>
    <w:multiLevelType w:val="hybridMultilevel"/>
    <w:tmpl w:val="A1AE29AE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</w:num>
  <w:num w:numId="8">
    <w:abstractNumId w:val="22"/>
  </w:num>
  <w:num w:numId="9">
    <w:abstractNumId w:val="14"/>
  </w:num>
  <w:num w:numId="10">
    <w:abstractNumId w:val="15"/>
  </w:num>
  <w:num w:numId="11">
    <w:abstractNumId w:val="19"/>
  </w:num>
  <w:num w:numId="12">
    <w:abstractNumId w:val="23"/>
  </w:num>
  <w:num w:numId="13">
    <w:abstractNumId w:val="21"/>
  </w:num>
  <w:num w:numId="14">
    <w:abstractNumId w:val="20"/>
  </w:num>
  <w:num w:numId="15">
    <w:abstractNumId w:val="9"/>
  </w:num>
  <w:num w:numId="16">
    <w:abstractNumId w:val="31"/>
  </w:num>
  <w:num w:numId="17">
    <w:abstractNumId w:val="8"/>
  </w:num>
  <w:num w:numId="18">
    <w:abstractNumId w:val="25"/>
  </w:num>
  <w:num w:numId="19">
    <w:abstractNumId w:val="17"/>
  </w:num>
  <w:num w:numId="20">
    <w:abstractNumId w:val="32"/>
  </w:num>
  <w:num w:numId="21">
    <w:abstractNumId w:val="26"/>
  </w:num>
  <w:num w:numId="22">
    <w:abstractNumId w:val="29"/>
  </w:num>
  <w:num w:numId="23">
    <w:abstractNumId w:val="1"/>
  </w:num>
  <w:num w:numId="24">
    <w:abstractNumId w:val="2"/>
  </w:num>
  <w:num w:numId="25">
    <w:abstractNumId w:val="16"/>
  </w:num>
  <w:num w:numId="26">
    <w:abstractNumId w:val="7"/>
  </w:num>
  <w:num w:numId="27">
    <w:abstractNumId w:val="12"/>
  </w:num>
  <w:num w:numId="28">
    <w:abstractNumId w:val="1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10"/>
  </w:num>
  <w:num w:numId="33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0958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1CA"/>
    <w:rsid w:val="002225F8"/>
    <w:rsid w:val="002247CB"/>
    <w:rsid w:val="0022529B"/>
    <w:rsid w:val="002255B7"/>
    <w:rsid w:val="0024089B"/>
    <w:rsid w:val="00242309"/>
    <w:rsid w:val="00244D37"/>
    <w:rsid w:val="00244F3F"/>
    <w:rsid w:val="00245199"/>
    <w:rsid w:val="002471AF"/>
    <w:rsid w:val="00251E39"/>
    <w:rsid w:val="002524E6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E6543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1D48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33EB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39C7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078D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E54C3"/>
    <w:rsid w:val="004F21CF"/>
    <w:rsid w:val="004F70F7"/>
    <w:rsid w:val="004F7DB7"/>
    <w:rsid w:val="005003FC"/>
    <w:rsid w:val="00501ADE"/>
    <w:rsid w:val="00502C28"/>
    <w:rsid w:val="00504DD8"/>
    <w:rsid w:val="00507ED7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1B70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B6D36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2A6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1D62"/>
    <w:rsid w:val="00763A33"/>
    <w:rsid w:val="00764D6B"/>
    <w:rsid w:val="00764E5D"/>
    <w:rsid w:val="00766C19"/>
    <w:rsid w:val="00776FE7"/>
    <w:rsid w:val="00784666"/>
    <w:rsid w:val="0078639F"/>
    <w:rsid w:val="007869FA"/>
    <w:rsid w:val="00786EC7"/>
    <w:rsid w:val="0079159A"/>
    <w:rsid w:val="00791CF8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C578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19D0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397C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0C64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86F75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49B"/>
    <w:rsid w:val="00B94578"/>
    <w:rsid w:val="00BA0581"/>
    <w:rsid w:val="00BA068E"/>
    <w:rsid w:val="00BA3607"/>
    <w:rsid w:val="00BB0138"/>
    <w:rsid w:val="00BB0B3C"/>
    <w:rsid w:val="00BB1BD0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E7E1E"/>
    <w:rsid w:val="00BF3073"/>
    <w:rsid w:val="00BF4020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16F82"/>
    <w:rsid w:val="00C222A8"/>
    <w:rsid w:val="00C27101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15A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3B7"/>
    <w:rsid w:val="00D67A62"/>
    <w:rsid w:val="00D717B4"/>
    <w:rsid w:val="00D73FE1"/>
    <w:rsid w:val="00D74997"/>
    <w:rsid w:val="00D751BB"/>
    <w:rsid w:val="00D81652"/>
    <w:rsid w:val="00D842D1"/>
    <w:rsid w:val="00D86682"/>
    <w:rsid w:val="00D92678"/>
    <w:rsid w:val="00D92889"/>
    <w:rsid w:val="00D92FDE"/>
    <w:rsid w:val="00D971CB"/>
    <w:rsid w:val="00D9725B"/>
    <w:rsid w:val="00D976CA"/>
    <w:rsid w:val="00DA4890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033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46F7"/>
    <w:rsid w:val="00E062F7"/>
    <w:rsid w:val="00E10343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5465C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47BE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39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571A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799B-0728-472D-B413-597572FB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20261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10</cp:revision>
  <cp:lastPrinted>2016-12-08T10:25:00Z</cp:lastPrinted>
  <dcterms:created xsi:type="dcterms:W3CDTF">2018-12-09T13:16:00Z</dcterms:created>
  <dcterms:modified xsi:type="dcterms:W3CDTF">2020-12-03T16:12:00Z</dcterms:modified>
</cp:coreProperties>
</file>