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4D48697" w:rsidP="44D48697" w:rsidRDefault="44D48697" w14:paraId="3C29354D" w14:textId="06A32233">
      <w:pPr>
        <w:jc w:val="center"/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Publiczne Przedszkole nr 3 w Świebodzinie</w:t>
      </w:r>
    </w:p>
    <w:p w:rsidR="44D48697" w:rsidP="44D48697" w:rsidRDefault="44D48697" w14:paraId="50E64787" w14:textId="681B2879">
      <w:pPr>
        <w:jc w:val="center"/>
      </w:pPr>
      <w:r w:rsidRPr="67BCE06C" w:rsidR="67BCE06C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Zajęcia korekcyjno-kompensacyjne</w:t>
      </w:r>
    </w:p>
    <w:p w:rsidR="44D48697" w:rsidP="44D48697" w:rsidRDefault="44D48697" w14:paraId="1A379692" w14:textId="40040551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5625"/>
      </w:tblGrid>
      <w:tr w:rsidR="44D48697" w:rsidTr="54E875B3" w14:paraId="2920DE86">
        <w:tc>
          <w:tcPr>
            <w:tcW w:w="3495" w:type="dxa"/>
            <w:tcMar/>
          </w:tcPr>
          <w:p w:rsidR="44D48697" w:rsidRDefault="44D48697" w14:paraId="4F9CDD12" w14:textId="00A552DF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Dzień tygodnia (data)</w:t>
            </w:r>
          </w:p>
        </w:tc>
        <w:tc>
          <w:tcPr>
            <w:tcW w:w="5625" w:type="dxa"/>
            <w:tcMar/>
          </w:tcPr>
          <w:p w:rsidR="44D48697" w:rsidP="44D48697" w:rsidRDefault="44D48697" w14:paraId="7E55E7EB" w14:textId="1BED754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BCE06C" w:rsidR="67BCE06C">
              <w:rPr>
                <w:rFonts w:ascii="Times New Roman" w:hAnsi="Times New Roman" w:eastAsia="Times New Roman" w:cs="Times New Roman"/>
                <w:sz w:val="24"/>
                <w:szCs w:val="24"/>
              </w:rPr>
              <w:t>27-30. 04. 2020</w:t>
            </w:r>
          </w:p>
        </w:tc>
      </w:tr>
      <w:tr w:rsidR="44D48697" w:rsidTr="54E875B3" w14:paraId="4366EC1F">
        <w:tc>
          <w:tcPr>
            <w:tcW w:w="3495" w:type="dxa"/>
            <w:tcMar/>
          </w:tcPr>
          <w:p w:rsidR="44D48697" w:rsidRDefault="44D48697" w14:paraId="71DCEDFF" w14:textId="6A07E29B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5625" w:type="dxa"/>
            <w:tcMar/>
          </w:tcPr>
          <w:p w:rsidR="44D48697" w:rsidP="67BCE06C" w:rsidRDefault="44D48697" w14:paraId="59D15FC9" w14:textId="2794B2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Zabawy z wyrazami</w:t>
            </w:r>
          </w:p>
        </w:tc>
      </w:tr>
      <w:tr w:rsidR="44D48697" w:rsidTr="54E875B3" w14:paraId="38310AA5">
        <w:tc>
          <w:tcPr>
            <w:tcW w:w="3495" w:type="dxa"/>
            <w:tcMar/>
          </w:tcPr>
          <w:p w:rsidR="44D48697" w:rsidRDefault="44D48697" w14:paraId="19E58C64" w14:textId="6968DC9C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Wskazówki dla rodziców</w:t>
            </w:r>
          </w:p>
        </w:tc>
        <w:tc>
          <w:tcPr>
            <w:tcW w:w="5625" w:type="dxa"/>
            <w:tcMar/>
          </w:tcPr>
          <w:p w:rsidR="44D48697" w:rsidP="67BCE06C" w:rsidRDefault="44D48697" w14:paraId="14DFE5AA" w14:textId="0ACB3D0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Czytanie jest podstawową umiejętnością dziecka, potrzebną mu do poznawania świata, osiągania sukcesów w szkole. Gotowość do czytania kształtuje się od początku życia. Właściwa stymulacja procesów poznawczych to podstawa sukcesu. Temu służą wszystkie działania ogólnorozwojowe proponowane w przedszkolu. Poniżej przedstawię kilka prostych rad, jak Państwo mogą uczyć swoje dzieci w domu.</w:t>
            </w:r>
          </w:p>
        </w:tc>
      </w:tr>
      <w:tr w:rsidR="44D48697" w:rsidTr="54E875B3" w14:paraId="68A70E28">
        <w:tc>
          <w:tcPr>
            <w:tcW w:w="3495" w:type="dxa"/>
            <w:tcMar/>
          </w:tcPr>
          <w:p w:rsidR="44D48697" w:rsidRDefault="44D48697" w14:paraId="7E854BF8" w14:textId="03026C25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Przesłanki dla dziecka</w:t>
            </w:r>
          </w:p>
          <w:p w:rsidR="44D48697" w:rsidP="5CDF6E30" w:rsidRDefault="44D48697" w14:paraId="13065B3D" w14:textId="7769E1E4">
            <w:pPr/>
            <w:r w:rsidRPr="5CDF6E30" w:rsidR="5CDF6E30">
              <w:rPr>
                <w:rFonts w:ascii="Times New Roman" w:hAnsi="Times New Roman" w:eastAsia="Times New Roman" w:cs="Times New Roman"/>
                <w:sz w:val="24"/>
                <w:szCs w:val="24"/>
              </w:rPr>
              <w:t>(motywacja)</w:t>
            </w:r>
          </w:p>
        </w:tc>
        <w:tc>
          <w:tcPr>
            <w:tcW w:w="5625" w:type="dxa"/>
            <w:tcMar/>
          </w:tcPr>
          <w:p w:rsidR="44D48697" w:rsidP="67BCE06C" w:rsidRDefault="44D48697" w14:paraId="0475EB08" w14:textId="31F6C93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Wesołe zabawy z imionami, nazwami przedmiotów, które lubisz.</w:t>
            </w:r>
          </w:p>
        </w:tc>
      </w:tr>
      <w:tr w:rsidR="44D48697" w:rsidTr="54E875B3" w14:paraId="39A4F8CE">
        <w:tc>
          <w:tcPr>
            <w:tcW w:w="3495" w:type="dxa"/>
            <w:tcMar/>
          </w:tcPr>
          <w:p w:rsidR="44D48697" w:rsidP="44D48697" w:rsidRDefault="44D48697" w14:paraId="7398398A" w14:textId="3E9E2B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Propozycje i opis zajęć /</w:t>
            </w:r>
          </w:p>
          <w:p w:rsidR="44D48697" w:rsidP="44D48697" w:rsidRDefault="44D48697" w14:paraId="22D5CCC5" w14:textId="60FE25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działań </w:t>
            </w:r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dziecka:</w:t>
            </w:r>
          </w:p>
          <w:p w:rsidR="44D48697" w:rsidP="44D48697" w:rsidRDefault="44D48697" w14:paraId="322CDE56" w14:textId="328DD6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Ruchowa (gimnastyka)</w:t>
            </w:r>
          </w:p>
          <w:p w:rsidR="44D48697" w:rsidP="44D48697" w:rsidRDefault="44D48697" w14:paraId="16BD6741" w14:textId="25D351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plastyczna</w:t>
            </w:r>
          </w:p>
          <w:p w:rsidR="44D48697" w:rsidP="44D48697" w:rsidRDefault="44D48697" w14:paraId="3BFEC0C1" w14:textId="0A16F9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z czytaniem i mówieniem</w:t>
            </w:r>
          </w:p>
          <w:p w:rsidR="44D48697" w:rsidP="44D48697" w:rsidRDefault="44D48697" w14:paraId="15275777" w14:textId="36CD42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(opowiadania)</w:t>
            </w:r>
          </w:p>
          <w:p w:rsidR="44D48697" w:rsidP="44D48697" w:rsidRDefault="44D48697" w14:paraId="109A07F9" w14:textId="756B4A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 xml:space="preserve">kodowanie konstruowanie </w:t>
            </w:r>
          </w:p>
          <w:p w:rsidR="44D48697" w:rsidP="44D48697" w:rsidRDefault="44D48697" w14:paraId="10B22410" w14:textId="138C9F67">
            <w:pPr>
              <w:pStyle w:val="Normal"/>
              <w:ind w:left="360"/>
              <w:rPr>
                <w:rFonts w:ascii="Times New Roman" w:hAnsi="Times New Roman" w:eastAsia="Times New Roman" w:cs="Times New Roman"/>
              </w:rPr>
            </w:pPr>
            <w:r w:rsidRPr="44D48697" w:rsidR="44D48697">
              <w:rPr>
                <w:rFonts w:ascii="Times New Roman" w:hAnsi="Times New Roman" w:eastAsia="Times New Roman" w:cs="Times New Roman"/>
              </w:rPr>
              <w:t>itp.</w:t>
            </w:r>
            <w:r>
              <w:br/>
            </w:r>
          </w:p>
        </w:tc>
        <w:tc>
          <w:tcPr>
            <w:tcW w:w="5625" w:type="dxa"/>
            <w:tcMar/>
          </w:tcPr>
          <w:p w:rsidR="44D48697" w:rsidP="54E875B3" w:rsidRDefault="44D48697" w14:paraId="4A86C39D" w14:textId="192A0799">
            <w:pPr>
              <w:spacing w:line="240" w:lineRule="auto"/>
              <w:ind/>
              <w:jc w:val="both"/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Na początek małe przypomnienie.</w:t>
            </w:r>
          </w:p>
          <w:p w:rsidR="44D48697" w:rsidP="54E875B3" w:rsidRDefault="44D48697" w14:paraId="46A22685" w14:textId="68941D1B">
            <w:pPr>
              <w:spacing w:line="240" w:lineRule="auto"/>
              <w:ind/>
              <w:jc w:val="both"/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Analiza to podział wyrazu na głoski.</w:t>
            </w:r>
          </w:p>
          <w:p w:rsidR="44D48697" w:rsidP="54E875B3" w:rsidRDefault="44D48697" w14:paraId="10E394FB" w14:textId="1CB1AD1D">
            <w:pPr>
              <w:spacing w:line="240" w:lineRule="auto"/>
              <w:ind/>
              <w:jc w:val="both"/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Synteza to składanie podawanych głosek w wyrazową całość.</w:t>
            </w:r>
          </w:p>
          <w:p w:rsidR="44D48697" w:rsidP="54E875B3" w:rsidRDefault="44D48697" w14:paraId="31B79393" w14:textId="2BD4756E">
            <w:pPr>
              <w:spacing w:line="240" w:lineRule="auto"/>
              <w:ind/>
              <w:jc w:val="both"/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Litera - znak graficzny głoski, czyli to, co widzimy i piszemy.</w:t>
            </w:r>
          </w:p>
          <w:p w:rsidR="44D48697" w:rsidP="54E875B3" w:rsidRDefault="44D48697" w14:paraId="06BB4D87" w14:textId="574B3329">
            <w:pPr>
              <w:spacing w:line="240" w:lineRule="auto"/>
              <w:ind/>
              <w:jc w:val="both"/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Głoska - dźwięk, który wymawiamy i słyszymy.</w:t>
            </w:r>
          </w:p>
          <w:p w:rsidR="44D48697" w:rsidP="54E875B3" w:rsidRDefault="44D48697" w14:paraId="54219624" w14:textId="5D8C61F5">
            <w:pPr>
              <w:spacing w:line="240" w:lineRule="auto"/>
              <w:ind/>
              <w:jc w:val="both"/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Głoska może być zapisana za pomocą jednej, lub dwóch, czy nawet trzech liter.</w:t>
            </w:r>
          </w:p>
          <w:p w:rsidR="44D48697" w:rsidP="54E875B3" w:rsidRDefault="44D48697" w14:paraId="7ED16EBE" w14:textId="3F71F140">
            <w:pPr>
              <w:spacing w:line="276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JAK ĆWICZYĆ GŁOSKOWANIE Z DZIECKIEM?</w:t>
            </w:r>
          </w:p>
          <w:p w:rsidR="44D48697" w:rsidP="54E875B3" w:rsidRDefault="44D48697" w14:paraId="0D0D476A" w14:textId="562EE2F8">
            <w:pPr>
              <w:spacing w:line="240" w:lineRule="auto"/>
              <w:ind/>
              <w:jc w:val="both"/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Początkowo ustalamy z dzieckiem pierwszą DZIECI MŁODSZE bądź ostatnią głoskę w danym słowie</w:t>
            </w:r>
          </w:p>
          <w:p w:rsidR="44D48697" w:rsidP="54E875B3" w:rsidRDefault="44D48697" w14:paraId="5DB1BAFE" w14:textId="5FA7D477">
            <w:pPr>
              <w:spacing w:line="240" w:lineRule="auto"/>
              <w:ind/>
              <w:jc w:val="both"/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np. </w:t>
            </w: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„Jaką</w:t>
            </w: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głoskę słychać na początku słowa: dom?”(d)</w:t>
            </w:r>
          </w:p>
          <w:p w:rsidR="44D48697" w:rsidP="54E875B3" w:rsidRDefault="44D48697" w14:paraId="4D89855D" w14:textId="20BD6375">
            <w:pPr>
              <w:spacing w:line="240" w:lineRule="auto"/>
              <w:ind/>
              <w:jc w:val="both"/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„Jaką</w:t>
            </w: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głoskę słychać na końcu słowa: dom?”(m)</w:t>
            </w:r>
          </w:p>
          <w:p w:rsidR="44D48697" w:rsidP="54E875B3" w:rsidRDefault="44D48697" w14:paraId="38589B01" w14:textId="317DB33B">
            <w:pPr>
              <w:spacing w:line="240" w:lineRule="auto"/>
              <w:ind/>
              <w:jc w:val="both"/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Następnie głoskuje dorosły (U-l-a), a dziecko musi odgadnąć o jakie słowo chodzi (Ula)</w:t>
            </w:r>
          </w:p>
          <w:p w:rsidR="44D48697" w:rsidP="54E875B3" w:rsidRDefault="44D48697" w14:paraId="118CAC2A" w14:textId="49CCB876">
            <w:pPr>
              <w:spacing w:line="240" w:lineRule="auto"/>
              <w:ind/>
              <w:jc w:val="both"/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np. „Zgadnij, co powiedziałam: l-a-s?” (las)</w:t>
            </w:r>
          </w:p>
          <w:p w:rsidR="44D48697" w:rsidP="54E875B3" w:rsidRDefault="44D48697" w14:paraId="42DC6A20" w14:textId="42ED4461">
            <w:pPr>
              <w:spacing w:line="240" w:lineRule="auto"/>
              <w:ind/>
              <w:jc w:val="both"/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Jeżeli dziecko opanuje tę czynność, może samodzielnie głoskować </w:t>
            </w: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słowa. DZIECI</w:t>
            </w: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STARSZE</w:t>
            </w:r>
          </w:p>
          <w:p w:rsidR="44D48697" w:rsidP="54E875B3" w:rsidRDefault="44D48697" w14:paraId="74C982C9" w14:textId="74260717">
            <w:pPr>
              <w:spacing w:line="240" w:lineRule="auto"/>
              <w:ind/>
              <w:jc w:val="both"/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np. „Jakie głoski słychać w słowie: las?” (l-a-s)</w:t>
            </w:r>
          </w:p>
          <w:p w:rsidR="44D48697" w:rsidP="54E875B3" w:rsidRDefault="44D48697" w14:paraId="2DAEAC33" w14:textId="34910666">
            <w:pPr>
              <w:spacing w:line="276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54E875B3" w:rsidR="54E875B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Należy przy tym </w:t>
            </w: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pamiętać,</w:t>
            </w: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aby:</w:t>
            </w:r>
          </w:p>
          <w:p w:rsidR="44D48697" w:rsidP="54E875B3" w:rsidRDefault="44D48697" w14:paraId="6D1EAA9E" w14:textId="68FADEEF">
            <w:pPr>
              <w:spacing w:line="276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- zaczynać głoskowanie od krótkich słów (ul, do, pa) stopniowo wydłużając je o kolejne głoski (Ala, kura, krowa itp.);</w:t>
            </w:r>
          </w:p>
          <w:p w:rsidR="44D48697" w:rsidP="54E875B3" w:rsidRDefault="44D48697" w14:paraId="22665B3E" w14:textId="4CB04361">
            <w:pPr>
              <w:spacing w:line="276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- głoskować słowa o prostej budowie tzn. takie których wymowa jest zgodna z pisownią (bez „</w:t>
            </w:r>
            <w:proofErr w:type="spellStart"/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dz</w:t>
            </w:r>
            <w:proofErr w:type="spellEnd"/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” „</w:t>
            </w:r>
            <w:proofErr w:type="spellStart"/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cz</w:t>
            </w:r>
            <w:proofErr w:type="spellEnd"/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” „</w:t>
            </w:r>
            <w:proofErr w:type="spellStart"/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sz</w:t>
            </w:r>
            <w:proofErr w:type="spellEnd"/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”„ą” „ę” „ś” „ć” „ż” „ń”);</w:t>
            </w:r>
          </w:p>
          <w:p w:rsidR="44D48697" w:rsidP="54E875B3" w:rsidRDefault="44D48697" w14:paraId="0E28664C" w14:textId="3D10FED0">
            <w:pPr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- głoski wymawiać krótko i wyraźnie („t” „m” „d” „p” a nie „ty” „my” „</w:t>
            </w:r>
            <w:proofErr w:type="spellStart"/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dy</w:t>
            </w:r>
            <w:proofErr w:type="spellEnd"/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” „</w:t>
            </w:r>
            <w:proofErr w:type="spellStart"/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py</w:t>
            </w:r>
            <w:proofErr w:type="spellEnd"/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”)</w:t>
            </w:r>
          </w:p>
          <w:p w:rsidR="44D48697" w:rsidP="54E875B3" w:rsidRDefault="44D48697" w14:paraId="7D98114E" w14:textId="4C3B55ED">
            <w:pPr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- traktować głosowanie jak fajną zabawę, a nie męczącą pracę</w:t>
            </w:r>
          </w:p>
          <w:p w:rsidR="44D48697" w:rsidP="54E875B3" w:rsidRDefault="44D48697" w14:paraId="354F34F0" w14:textId="70D100C6">
            <w:pPr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- zawsze chwalić postępy dziecka</w:t>
            </w:r>
          </w:p>
          <w:p w:rsidR="44D48697" w:rsidP="54E875B3" w:rsidRDefault="44D48697" w14:paraId="265623FE" w14:textId="65855059">
            <w:pPr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 xml:space="preserve"> Przykładowe słowa do ćwiczeń w domu:</w:t>
            </w:r>
          </w:p>
          <w:p w:rsidR="44D48697" w:rsidP="54E875B3" w:rsidRDefault="44D48697" w14:paraId="55745BF3" w14:textId="22756957">
            <w:pPr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3-głoskowe: Ola, Ala, Ula, osa, nos, oko, kot, but, tor, dym, rym, sok, dom, ule, gil,</w:t>
            </w:r>
          </w:p>
          <w:p w:rsidR="44D48697" w:rsidP="54E875B3" w:rsidRDefault="44D48697" w14:paraId="0F165F72" w14:textId="2F419912">
            <w:pPr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4-głoskowe: kura, kula, tort, lala, tama, buty, rura, noga, nuta, sowa, ława, Lila, Lola, płot, tory, smok,</w:t>
            </w:r>
          </w:p>
          <w:p w:rsidR="44D48697" w:rsidP="54E875B3" w:rsidRDefault="44D48697" w14:paraId="3025E36F" w14:textId="67FD779B">
            <w:pPr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  <w:t>5-głoskowe: krowa, głowa, kotek, motek, ekran, sosna, banan, baran, torba, domek, Romek, Tomek.</w:t>
            </w:r>
          </w:p>
          <w:p w:rsidR="44D48697" w:rsidP="54E875B3" w:rsidRDefault="44D48697" w14:paraId="3EB023A8" w14:textId="4F3AA40B">
            <w:pPr>
              <w:pStyle w:val="Normal"/>
              <w:spacing w:line="240" w:lineRule="auto"/>
              <w:ind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</w:p>
          <w:p w:rsidR="44D48697" w:rsidP="67BCE06C" w:rsidRDefault="44D48697" w14:paraId="7A45D3DD" w14:textId="56AF4E86">
            <w:pPr>
              <w:pStyle w:val="Normal"/>
              <w:spacing w:line="240" w:lineRule="auto"/>
              <w:ind w:left="0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</w:p>
        </w:tc>
      </w:tr>
      <w:tr w:rsidR="44D48697" w:rsidTr="54E875B3" w14:paraId="431EE4DD">
        <w:tc>
          <w:tcPr>
            <w:tcW w:w="3495" w:type="dxa"/>
            <w:tcMar/>
          </w:tcPr>
          <w:p w:rsidR="44D48697" w:rsidRDefault="44D48697" w14:paraId="5164DA8C" w14:textId="593B191B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Link do materiałów,</w:t>
            </w:r>
          </w:p>
          <w:p w:rsidR="44D48697" w:rsidRDefault="44D48697" w14:paraId="77D440CA" w14:textId="51F088CA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karty pracy itp.</w:t>
            </w:r>
          </w:p>
        </w:tc>
        <w:tc>
          <w:tcPr>
            <w:tcW w:w="5625" w:type="dxa"/>
            <w:tcMar/>
          </w:tcPr>
          <w:p w:rsidR="44D48697" w:rsidP="67BCE06C" w:rsidRDefault="44D48697" w14:paraId="0F5A1EBA" w14:textId="0EF7B401">
            <w:pPr>
              <w:pStyle w:val="ListParagraph"/>
              <w:ind w:left="0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lang w:val="pl-PL"/>
              </w:rPr>
            </w:pPr>
          </w:p>
        </w:tc>
      </w:tr>
      <w:tr w:rsidR="44D48697" w:rsidTr="54E875B3" w14:paraId="4BD349BB">
        <w:tc>
          <w:tcPr>
            <w:tcW w:w="3495" w:type="dxa"/>
            <w:tcMar/>
          </w:tcPr>
          <w:p w:rsidR="44D48697" w:rsidRDefault="44D48697" w14:paraId="1ADFDE7C" w14:textId="0E25EF39">
            <w:r w:rsidRPr="44D48697" w:rsidR="44D48697">
              <w:rPr>
                <w:rFonts w:ascii="Times New Roman" w:hAnsi="Times New Roman" w:eastAsia="Times New Roman" w:cs="Times New Roman"/>
                <w:sz w:val="24"/>
                <w:szCs w:val="24"/>
              </w:rPr>
              <w:t>Zrealizowane założenia podstawy programowej (obszar, podstawowe cele)</w:t>
            </w:r>
          </w:p>
          <w:p w:rsidR="44D48697" w:rsidP="44D48697" w:rsidRDefault="44D48697" w14:paraId="2B723B98" w14:textId="703E51C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Mar/>
          </w:tcPr>
          <w:p w:rsidR="44D48697" w:rsidP="54E875B3" w:rsidRDefault="44D48697" w14:paraId="5B93E6F2" w14:textId="19C36E96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>IV Poznawczy obszar rozwoju dziecka</w:t>
            </w:r>
          </w:p>
          <w:p w:rsidR="44D48697" w:rsidP="67BCE06C" w:rsidRDefault="44D48697" w14:paraId="7AA4DD41" w14:textId="0807F067">
            <w:pPr>
              <w:pStyle w:val="Normal"/>
              <w:ind w:left="0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</w:pPr>
            <w:r w:rsidRPr="54E875B3" w:rsidR="54E875B3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pl-PL"/>
              </w:rPr>
              <w:t xml:space="preserve">2. poprawnie wypowiada ciche i głośne dźwięki mowy, rozróżnia głoski na początku i końcu w wybranych prostych fonetycznie słowach </w:t>
            </w:r>
          </w:p>
        </w:tc>
      </w:tr>
    </w:tbl>
    <w:p w:rsidR="44D48697" w:rsidRDefault="44D48697" w14:paraId="1E49C015" w14:textId="1CBE30D1"/>
    <w:p w:rsidR="44D48697" w:rsidP="44D48697" w:rsidRDefault="44D48697" w14:paraId="3450745B" w14:textId="3AD2F3E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4D48697" w:rsidR="44D4869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Opracowała: Wioletta Klus</w:t>
      </w:r>
    </w:p>
    <w:p w:rsidR="44D48697" w:rsidP="44D48697" w:rsidRDefault="44D48697" w14:paraId="0FE5C555" w14:textId="2B9A8772">
      <w:pPr>
        <w:pStyle w:val="Normal"/>
      </w:pPr>
    </w:p>
    <w:p w:rsidR="1440751A" w:rsidP="1440751A" w:rsidRDefault="1440751A" w14:paraId="13BFEBBF" w14:textId="63BE744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C929535"/>
  <w15:docId w15:val="{3d7bb81b-c8cb-46d2-92a5-a5ad51557461}"/>
  <w:rsids>
    <w:rsidRoot w:val="4C929535"/>
    <w:rsid w:val="1440751A"/>
    <w:rsid w:val="19291245"/>
    <w:rsid w:val="44D48697"/>
    <w:rsid w:val="4C929535"/>
    <w:rsid w:val="54E875B3"/>
    <w:rsid w:val="5CDF6E30"/>
    <w:rsid w:val="66E0124A"/>
    <w:rsid w:val="67BCE06C"/>
    <w:rsid w:val="6A22B76E"/>
    <w:rsid w:val="711E3F55"/>
    <w:rsid w:val="7F3891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47891fdb7dc45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2020-04-03T09:01:42.6390083Z</dcterms:created>
  <dcterms:modified xsi:type="dcterms:W3CDTF">2020-04-27T07:12:02.8659647Z</dcterms:modified>
  <dc:creator>Wioletta Klus</dc:creator>
  <lastModifiedBy>Wioletta Klus</lastModifiedBy>
</coreProperties>
</file>