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02" w:rsidRDefault="00CA4E02" w:rsidP="00CA4E02">
      <w:pPr>
        <w:pStyle w:val="Standard"/>
        <w:jc w:val="center"/>
        <w:rPr>
          <w:bCs/>
        </w:rPr>
      </w:pPr>
      <w:r>
        <w:rPr>
          <w:bCs/>
        </w:rPr>
        <w:t>Publiczne Przedszkole nr 3 w Świebodzinie</w:t>
      </w:r>
    </w:p>
    <w:p w:rsidR="00CA4E02" w:rsidRDefault="00CA4E02" w:rsidP="00CA4E02">
      <w:pPr>
        <w:pStyle w:val="Standard"/>
        <w:jc w:val="center"/>
        <w:rPr>
          <w:bCs/>
        </w:rPr>
      </w:pPr>
    </w:p>
    <w:p w:rsidR="00CA4E02" w:rsidRDefault="00CA4E02" w:rsidP="00CA4E02">
      <w:pPr>
        <w:pStyle w:val="Standard"/>
        <w:jc w:val="center"/>
        <w:rPr>
          <w:bCs/>
        </w:rPr>
      </w:pPr>
      <w:r>
        <w:rPr>
          <w:bCs/>
        </w:rPr>
        <w:t xml:space="preserve"> Grupa : </w:t>
      </w:r>
      <w:bookmarkStart w:id="0" w:name="_GoBack"/>
      <w:bookmarkEnd w:id="0"/>
      <w:r>
        <w:rPr>
          <w:bCs/>
        </w:rPr>
        <w:t>II - Żabki</w:t>
      </w:r>
    </w:p>
    <w:p w:rsidR="00CA4E02" w:rsidRDefault="00CA4E02" w:rsidP="00CA4E02">
      <w:pPr>
        <w:pStyle w:val="Standard"/>
        <w:jc w:val="center"/>
        <w:rPr>
          <w:b/>
          <w:bCs/>
        </w:rPr>
      </w:pPr>
    </w:p>
    <w:tbl>
      <w:tblPr>
        <w:tblW w:w="9645" w:type="dxa"/>
        <w:tblLayout w:type="fixed"/>
        <w:tblCellMar>
          <w:left w:w="10" w:type="dxa"/>
          <w:right w:w="10" w:type="dxa"/>
        </w:tblCellMar>
        <w:tblLook w:val="04A0"/>
      </w:tblPr>
      <w:tblGrid>
        <w:gridCol w:w="2465"/>
        <w:gridCol w:w="7180"/>
      </w:tblGrid>
      <w:tr w:rsidR="00CA4E02" w:rsidTr="00C31344">
        <w:tc>
          <w:tcPr>
            <w:tcW w:w="24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A4E02" w:rsidRDefault="00CA4E02" w:rsidP="00C31344">
            <w:pPr>
              <w:pStyle w:val="TableContents"/>
            </w:pPr>
            <w:r>
              <w:t>Dzień tygodnia (data)</w:t>
            </w:r>
          </w:p>
        </w:tc>
        <w:tc>
          <w:tcPr>
            <w:tcW w:w="71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t>Poniedziałek, 09.11.2020r.</w:t>
            </w:r>
          </w:p>
        </w:tc>
      </w:tr>
      <w:tr w:rsidR="00CA4E02" w:rsidTr="00C31344">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CA4E02" w:rsidRDefault="00CA4E02" w:rsidP="00C31344">
            <w:pPr>
              <w:pStyle w:val="TableContents"/>
            </w:pPr>
            <w:r>
              <w:t>Temat dnia</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t>Urządzenia elektryczne w kuchni</w:t>
            </w:r>
          </w:p>
        </w:tc>
      </w:tr>
      <w:tr w:rsidR="00CA4E02" w:rsidTr="00C31344">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CA4E02" w:rsidRDefault="00CA4E02" w:rsidP="00C31344">
            <w:pPr>
              <w:pStyle w:val="TableContents"/>
            </w:pPr>
            <w:r>
              <w:t>Wskazówki dla rodziców</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t>Do zaproponowanych działań warto udać się do kuchni. Nic tak z wiedzy o urządzeniach elektrycznych nie zapadnie dziecku w pamięci, jak użycie jednego z nich i np. samodzielne zmiksowanie ciasta na naleśniki.</w:t>
            </w:r>
          </w:p>
        </w:tc>
      </w:tr>
      <w:tr w:rsidR="00CA4E02" w:rsidTr="00C31344">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CA4E02" w:rsidRDefault="00CA4E02" w:rsidP="00C31344">
            <w:pPr>
              <w:pStyle w:val="TableContents"/>
            </w:pPr>
            <w:r>
              <w:t>Przesłanki dla dziecka</w:t>
            </w:r>
          </w:p>
          <w:p w:rsidR="00CA4E02" w:rsidRDefault="00CA4E02" w:rsidP="00C31344">
            <w:pPr>
              <w:pStyle w:val="TableContents"/>
            </w:pPr>
            <w:r>
              <w:t>(motywacja)</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t>Nie możemy się niestety dziś spotkać, chcę więc internetowo zaproponować Tobie  zabawy!</w:t>
            </w:r>
          </w:p>
        </w:tc>
      </w:tr>
      <w:tr w:rsidR="00CA4E02" w:rsidTr="00C31344">
        <w:tc>
          <w:tcPr>
            <w:tcW w:w="2465" w:type="dxa"/>
            <w:tcBorders>
              <w:top w:val="nil"/>
              <w:left w:val="single" w:sz="2" w:space="0" w:color="000000"/>
              <w:bottom w:val="single" w:sz="2" w:space="0" w:color="000000"/>
              <w:right w:val="nil"/>
            </w:tcBorders>
            <w:tcMar>
              <w:top w:w="55" w:type="dxa"/>
              <w:left w:w="55" w:type="dxa"/>
              <w:bottom w:w="55" w:type="dxa"/>
              <w:right w:w="55" w:type="dxa"/>
            </w:tcMar>
          </w:tcPr>
          <w:p w:rsidR="00CA4E02" w:rsidRDefault="00CA4E02" w:rsidP="00C31344">
            <w:pPr>
              <w:pStyle w:val="TableContents"/>
            </w:pPr>
            <w:r>
              <w:t>Propozycje i opis zajęć /</w:t>
            </w:r>
          </w:p>
          <w:p w:rsidR="00CA4E02" w:rsidRDefault="00CA4E02" w:rsidP="00C31344">
            <w:pPr>
              <w:pStyle w:val="TableContents"/>
            </w:pPr>
            <w:r>
              <w:t>działań dziecka :</w:t>
            </w:r>
          </w:p>
          <w:p w:rsidR="00CA4E02" w:rsidRDefault="00CA4E02" w:rsidP="00C31344">
            <w:pPr>
              <w:pStyle w:val="TableContents"/>
              <w:numPr>
                <w:ilvl w:val="0"/>
                <w:numId w:val="1"/>
              </w:numPr>
            </w:pPr>
            <w:r>
              <w:t>ruchowa</w:t>
            </w:r>
          </w:p>
          <w:p w:rsidR="00CA4E02" w:rsidRDefault="00CA4E02" w:rsidP="00C31344">
            <w:pPr>
              <w:pStyle w:val="TableContents"/>
            </w:pPr>
            <w:r>
              <w:t xml:space="preserve">           (gimnastyka)</w:t>
            </w:r>
          </w:p>
          <w:p w:rsidR="00CA4E02" w:rsidRDefault="00CA4E02" w:rsidP="00C31344">
            <w:pPr>
              <w:pStyle w:val="TableContents"/>
              <w:numPr>
                <w:ilvl w:val="0"/>
                <w:numId w:val="1"/>
              </w:numPr>
            </w:pPr>
            <w:r>
              <w:t>plastyczna</w:t>
            </w:r>
          </w:p>
          <w:p w:rsidR="00CA4E02" w:rsidRDefault="00CA4E02" w:rsidP="00C31344">
            <w:pPr>
              <w:pStyle w:val="TableContents"/>
              <w:numPr>
                <w:ilvl w:val="0"/>
                <w:numId w:val="1"/>
              </w:numPr>
            </w:pPr>
            <w:r>
              <w:t>z czytaniem                     i mówieniem</w:t>
            </w:r>
          </w:p>
          <w:p w:rsidR="00CA4E02" w:rsidRDefault="00CA4E02" w:rsidP="00C31344">
            <w:pPr>
              <w:pStyle w:val="TableContents"/>
              <w:numPr>
                <w:ilvl w:val="0"/>
                <w:numId w:val="1"/>
              </w:numPr>
            </w:pPr>
            <w:r>
              <w:t>(opowiadania)</w:t>
            </w:r>
          </w:p>
          <w:p w:rsidR="00CA4E02" w:rsidRDefault="00CA4E02" w:rsidP="00C31344">
            <w:pPr>
              <w:pStyle w:val="TableContents"/>
              <w:numPr>
                <w:ilvl w:val="0"/>
                <w:numId w:val="1"/>
              </w:numPr>
            </w:pPr>
            <w:r>
              <w:t>kodowanie konstruowanie</w:t>
            </w:r>
          </w:p>
          <w:p w:rsidR="00CA4E02" w:rsidRDefault="00CA4E02" w:rsidP="00C31344">
            <w:pPr>
              <w:pStyle w:val="TableContents"/>
            </w:pPr>
            <w:r>
              <w:t xml:space="preserve">            itp.</w:t>
            </w:r>
          </w:p>
          <w:p w:rsidR="00CA4E02" w:rsidRDefault="00CA4E02" w:rsidP="00C31344">
            <w:pPr>
              <w:pStyle w:val="TableContents"/>
            </w:pP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t>1. Ćwiczenia narządu mowy:</w:t>
            </w:r>
          </w:p>
          <w:p w:rsidR="00CA4E02" w:rsidRDefault="00CA4E02" w:rsidP="00C31344">
            <w:pPr>
              <w:pStyle w:val="TableContents"/>
            </w:pPr>
            <w:r>
              <w:t>- dmuchanie  ustami i przez nos</w:t>
            </w:r>
          </w:p>
          <w:p w:rsidR="00CA4E02" w:rsidRDefault="00CA4E02" w:rsidP="00C31344">
            <w:pPr>
              <w:pStyle w:val="TableContents"/>
            </w:pPr>
            <w:r>
              <w:t>- masowanie podbródka</w:t>
            </w:r>
          </w:p>
          <w:p w:rsidR="00CA4E02" w:rsidRDefault="00CA4E02" w:rsidP="00C31344">
            <w:pPr>
              <w:pStyle w:val="TableContents"/>
            </w:pPr>
            <w:r>
              <w:t>- opuszczanie szczęki dolnej i szybkie podnoszenie jej</w:t>
            </w:r>
          </w:p>
          <w:p w:rsidR="00CA4E02" w:rsidRDefault="00CA4E02" w:rsidP="00C31344">
            <w:pPr>
              <w:pStyle w:val="TableContents"/>
            </w:pPr>
            <w:r>
              <w:t>- kasłanie przy wysuniętym języku</w:t>
            </w:r>
          </w:p>
          <w:p w:rsidR="00CA4E02" w:rsidRDefault="00CA4E02" w:rsidP="00C31344">
            <w:pPr>
              <w:pStyle w:val="TableContents"/>
            </w:pPr>
            <w:r>
              <w:t>- naśladowanie chrapania.</w:t>
            </w:r>
          </w:p>
          <w:p w:rsidR="00CA4E02" w:rsidRDefault="00CA4E02" w:rsidP="00C31344">
            <w:pPr>
              <w:pStyle w:val="TableContents"/>
            </w:pPr>
            <w:r>
              <w:t xml:space="preserve">2. Zabawa taneczna </w:t>
            </w:r>
            <w:r w:rsidRPr="00816D6F">
              <w:rPr>
                <w:i/>
              </w:rPr>
              <w:t>„Ne chcę Cię znać”</w:t>
            </w:r>
          </w:p>
          <w:p w:rsidR="00CA4E02" w:rsidRDefault="00CA4E02" w:rsidP="00C31344">
            <w:pPr>
              <w:pStyle w:val="TableContents"/>
            </w:pPr>
            <w:r>
              <w:t xml:space="preserve">3. Zabawy ruchowe: </w:t>
            </w:r>
          </w:p>
          <w:p w:rsidR="00CA4E02" w:rsidRDefault="00CA4E02" w:rsidP="00C31344">
            <w:pPr>
              <w:pStyle w:val="TableContents"/>
            </w:pPr>
            <w:r>
              <w:t>- Naprzemienny marsz i bieg, o ile jest wystarczająco przestrzeni w pokoju. Jeśli nie - to w miejscu.</w:t>
            </w:r>
          </w:p>
          <w:p w:rsidR="00CA4E02" w:rsidRDefault="00CA4E02" w:rsidP="00C31344">
            <w:pPr>
              <w:pStyle w:val="TableContents"/>
            </w:pPr>
            <w:r>
              <w:t>- Ćwiczenia ramion.</w:t>
            </w:r>
          </w:p>
          <w:p w:rsidR="00CA4E02" w:rsidRDefault="00CA4E02" w:rsidP="00C31344">
            <w:pPr>
              <w:pStyle w:val="TableContents"/>
            </w:pPr>
            <w:r>
              <w:t xml:space="preserve">- Ćwiczenie dużych grup mięśniowych </w:t>
            </w:r>
            <w:r w:rsidRPr="00816D6F">
              <w:rPr>
                <w:i/>
              </w:rPr>
              <w:t>„Uparty osiołek”</w:t>
            </w:r>
            <w:r>
              <w:t>. Dziecko ciągnie zapierającego się partnera za ręce.</w:t>
            </w:r>
          </w:p>
          <w:p w:rsidR="00CA4E02" w:rsidRDefault="00CA4E02" w:rsidP="00C31344">
            <w:pPr>
              <w:pStyle w:val="TableContents"/>
            </w:pPr>
            <w:r>
              <w:t xml:space="preserve">- Ćwiczenie z elementem skoku „Dotknij sufitu” </w:t>
            </w:r>
          </w:p>
          <w:p w:rsidR="00CA4E02" w:rsidRDefault="00CA4E02" w:rsidP="00C31344">
            <w:pPr>
              <w:pStyle w:val="TableContents"/>
            </w:pPr>
          </w:p>
          <w:p w:rsidR="00CA4E02" w:rsidRDefault="00CA4E02" w:rsidP="00C31344">
            <w:pPr>
              <w:pStyle w:val="TableContents"/>
            </w:pPr>
            <w:r>
              <w:t>4. Wycieczka do kuchni.</w:t>
            </w:r>
          </w:p>
          <w:p w:rsidR="00CA4E02" w:rsidRDefault="00CA4E02" w:rsidP="00C31344">
            <w:pPr>
              <w:pStyle w:val="TableContents"/>
            </w:pPr>
            <w:r>
              <w:t>Rodzic wyjaśnia, że urządzenia elektryczne pracują wtedy, gdy dopływa do nich prąd. Prąd jest w kontaktach. Jeżeli chcemy, aby dane urządzenie elektryczne pracowało, musimy je podłączyć do prądu, czyli włożyć wtyczkę do kontaktu. Prąd ułatwia pracę, ale może być niebezpieczny, dlatego same dzieci nie mogą wkładać wtyczek do kontaktów, również niczego innego, bo prąd może porazić człowieka, albo nawet zabić.</w:t>
            </w:r>
          </w:p>
          <w:p w:rsidR="00CA4E02" w:rsidRDefault="00CA4E02" w:rsidP="00C31344">
            <w:pPr>
              <w:pStyle w:val="TableContents"/>
            </w:pPr>
            <w:r>
              <w:t>5. Wskazywanie i nazywanie urządzeń elektrycznych używanych w kuchni. Obserwacja pracy poszczególnych urządzeń, określanie do czego służą.</w:t>
            </w:r>
          </w:p>
          <w:p w:rsidR="00CA4E02" w:rsidRDefault="00CA4E02" w:rsidP="00C31344">
            <w:pPr>
              <w:pStyle w:val="TableContents"/>
            </w:pPr>
            <w:r>
              <w:t>6. Wymienianie innych znanych dziecku urządzeń.</w:t>
            </w:r>
          </w:p>
          <w:p w:rsidR="00CA4E02" w:rsidRDefault="00CA4E02" w:rsidP="00C31344">
            <w:pPr>
              <w:pStyle w:val="TableContents"/>
            </w:pPr>
            <w:r>
              <w:t xml:space="preserve">7. Zabawa ruchowo-naśladowcza </w:t>
            </w:r>
            <w:r w:rsidRPr="00761E04">
              <w:rPr>
                <w:i/>
              </w:rPr>
              <w:t xml:space="preserve">„W </w:t>
            </w:r>
            <w:proofErr w:type="spellStart"/>
            <w:r w:rsidRPr="00761E04">
              <w:rPr>
                <w:i/>
              </w:rPr>
              <w:t>kuchni”</w:t>
            </w:r>
            <w:r>
              <w:t>.Dziecko</w:t>
            </w:r>
            <w:proofErr w:type="spellEnd"/>
            <w:r>
              <w:t xml:space="preserve"> naśladuje czynności wykonywane za pomocą wymienionego urządzenia elektrycznego. </w:t>
            </w:r>
          </w:p>
          <w:p w:rsidR="00CA4E02" w:rsidRDefault="00CA4E02" w:rsidP="00C31344">
            <w:pPr>
              <w:pStyle w:val="TableContents"/>
            </w:pPr>
          </w:p>
          <w:p w:rsidR="00CA4E02" w:rsidRDefault="00CA4E02" w:rsidP="00C31344">
            <w:pPr>
              <w:pStyle w:val="TableContents"/>
            </w:pPr>
            <w:r>
              <w:t xml:space="preserve">8. Zabawa </w:t>
            </w:r>
            <w:r w:rsidRPr="00761E04">
              <w:rPr>
                <w:i/>
              </w:rPr>
              <w:t>„Raz, dwa, trzy”.</w:t>
            </w:r>
          </w:p>
          <w:p w:rsidR="00CA4E02" w:rsidRDefault="00CA4E02" w:rsidP="00C31344">
            <w:pPr>
              <w:pStyle w:val="TableContents"/>
            </w:pPr>
            <w:r>
              <w:t>Rytmiczne klaskanie i wykonywanie wymienianych czynności.</w:t>
            </w:r>
          </w:p>
          <w:p w:rsidR="00CA4E02" w:rsidRPr="00155A36" w:rsidRDefault="00CA4E02" w:rsidP="00C31344">
            <w:pPr>
              <w:pStyle w:val="TableContents"/>
              <w:rPr>
                <w:i/>
              </w:rPr>
            </w:pPr>
            <w:r w:rsidRPr="00155A36">
              <w:rPr>
                <w:i/>
              </w:rPr>
              <w:t xml:space="preserve">Raz, dwa, trzy – tupię ja, tupiesz ty. </w:t>
            </w:r>
          </w:p>
          <w:p w:rsidR="00CA4E02" w:rsidRPr="00155A36" w:rsidRDefault="00CA4E02" w:rsidP="00C31344">
            <w:pPr>
              <w:pStyle w:val="TableContents"/>
              <w:rPr>
                <w:i/>
              </w:rPr>
            </w:pPr>
            <w:r w:rsidRPr="00155A36">
              <w:rPr>
                <w:i/>
              </w:rPr>
              <w:t xml:space="preserve">Raz, dwa, trzy – skaczę ja, skaczesz ty. </w:t>
            </w:r>
          </w:p>
          <w:p w:rsidR="00CA4E02" w:rsidRPr="00155A36" w:rsidRDefault="00CA4E02" w:rsidP="00C31344">
            <w:pPr>
              <w:pStyle w:val="TableContents"/>
              <w:rPr>
                <w:i/>
              </w:rPr>
            </w:pPr>
            <w:r w:rsidRPr="00155A36">
              <w:rPr>
                <w:i/>
              </w:rPr>
              <w:t xml:space="preserve">Raz, dwa, trzy – robię przysiad, robisz ty. </w:t>
            </w:r>
          </w:p>
          <w:p w:rsidR="00CA4E02" w:rsidRPr="00155A36" w:rsidRDefault="00CA4E02" w:rsidP="00C31344">
            <w:pPr>
              <w:pStyle w:val="TableContents"/>
              <w:rPr>
                <w:i/>
              </w:rPr>
            </w:pPr>
            <w:r w:rsidRPr="00155A36">
              <w:rPr>
                <w:i/>
              </w:rPr>
              <w:t xml:space="preserve">Raz, dwa, trzy – robię obrót, robisz ty. </w:t>
            </w:r>
          </w:p>
          <w:p w:rsidR="00CA4E02" w:rsidRDefault="00CA4E02" w:rsidP="00C31344">
            <w:pPr>
              <w:pStyle w:val="TableContents"/>
            </w:pPr>
            <w:r w:rsidRPr="00155A36">
              <w:rPr>
                <w:i/>
              </w:rPr>
              <w:t>Raz, dwa, trzy – robię skłon, robisz ty</w:t>
            </w:r>
            <w:r w:rsidRPr="00761E04">
              <w:t>...</w:t>
            </w:r>
          </w:p>
          <w:p w:rsidR="00CA4E02" w:rsidRDefault="00CA4E02" w:rsidP="00C31344">
            <w:pPr>
              <w:pStyle w:val="TableContents"/>
            </w:pPr>
            <w:r>
              <w:lastRenderedPageBreak/>
              <w:t>9. N</w:t>
            </w:r>
            <w:r>
              <w:rPr>
                <w:sz w:val="25"/>
                <w:szCs w:val="25"/>
              </w:rPr>
              <w:t xml:space="preserve">azywanie urządzeń elektrycznych przedstawionych na zdjęciach. Rytmiczne dzielenie ich nazw na sylaby. Określanie, które z tych urządzeń znajdują się w domu. </w:t>
            </w:r>
            <w:r w:rsidRPr="00761E04">
              <w:t>https://flipbooki.mac.pl/przedszkole/kolorowy_start_4latek_ksiazka/mobile/index.html#p=24</w:t>
            </w:r>
          </w:p>
          <w:p w:rsidR="00CA4E02" w:rsidRDefault="00CA4E02" w:rsidP="00C31344">
            <w:pPr>
              <w:pStyle w:val="TableContents"/>
            </w:pPr>
            <w:r>
              <w:t xml:space="preserve">10. Zabawy ruchowe z wylosowanych w kole fortuny na stronie  </w:t>
            </w:r>
            <w:hyperlink r:id="rId5" w:history="1">
              <w:r w:rsidRPr="00322C4C">
                <w:rPr>
                  <w:rStyle w:val="Hipercze"/>
                </w:rPr>
                <w:t>https://wheelofnames.com/pl/c3h-7m6#</w:t>
              </w:r>
            </w:hyperlink>
          </w:p>
        </w:tc>
      </w:tr>
      <w:tr w:rsidR="00CA4E02" w:rsidTr="00C31344">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CA4E02" w:rsidRDefault="00CA4E02" w:rsidP="00C31344">
            <w:pPr>
              <w:pStyle w:val="TableContents"/>
            </w:pPr>
            <w:r>
              <w:lastRenderedPageBreak/>
              <w:t>Link do materiałów ,</w:t>
            </w:r>
          </w:p>
          <w:p w:rsidR="00CA4E02" w:rsidRDefault="00CA4E02" w:rsidP="00C31344">
            <w:pPr>
              <w:pStyle w:val="TableContents"/>
            </w:pPr>
            <w:r>
              <w:t>karty pracy itp.</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rsidRPr="00761E04">
              <w:t>https://flipbooki.mac.pl/przedszkole/kolorowy_start_4latek_ksiazka/mobile/index.html#p=24</w:t>
            </w:r>
          </w:p>
          <w:p w:rsidR="00CA4E02" w:rsidRDefault="00CA4E02" w:rsidP="00C31344">
            <w:pPr>
              <w:pStyle w:val="TableContents"/>
            </w:pPr>
            <w:hyperlink r:id="rId6" w:history="1">
              <w:r w:rsidRPr="00322C4C">
                <w:rPr>
                  <w:rStyle w:val="Hipercze"/>
                </w:rPr>
                <w:t>https://wheelofnames.com/pl/c3h-7m6#</w:t>
              </w:r>
            </w:hyperlink>
          </w:p>
        </w:tc>
      </w:tr>
      <w:tr w:rsidR="00CA4E02" w:rsidTr="00C31344">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CA4E02" w:rsidRDefault="00CA4E02" w:rsidP="00C31344">
            <w:pPr>
              <w:pStyle w:val="TableContents"/>
            </w:pPr>
            <w:r>
              <w:t>Zrealizowane założenia podstawy programowej (obszar, podstawowe cele)</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A4E02" w:rsidRDefault="00CA4E02" w:rsidP="00C31344">
            <w:pPr>
              <w:pStyle w:val="TableContents"/>
            </w:pPr>
            <w:r>
              <w:t xml:space="preserve">I1, I2, I5, I8, II4, III1, III5, III8, III9, IV1, IV2 </w:t>
            </w:r>
          </w:p>
          <w:p w:rsidR="00CA4E02" w:rsidRDefault="00CA4E02" w:rsidP="00C31344">
            <w:pPr>
              <w:pStyle w:val="TableContents"/>
            </w:pPr>
            <w:r>
              <w:t>Zapoznanie z wybranymi urządzeniami elektrycznymi.</w:t>
            </w:r>
          </w:p>
        </w:tc>
      </w:tr>
    </w:tbl>
    <w:p w:rsidR="00CA4E02" w:rsidRDefault="00CA4E02" w:rsidP="00CA4E02">
      <w:pPr>
        <w:pStyle w:val="Standard"/>
      </w:pPr>
    </w:p>
    <w:p w:rsidR="00CA4E02" w:rsidRDefault="00CA4E02" w:rsidP="00CA4E02">
      <w:pPr>
        <w:pStyle w:val="Standard"/>
      </w:pPr>
      <w:r>
        <w:t>Opracowała: Edyta Bartoszewska</w:t>
      </w:r>
    </w:p>
    <w:p w:rsidR="00CA4E02" w:rsidRDefault="00CA4E02" w:rsidP="00CA4E02"/>
    <w:p w:rsidR="00CA4E02" w:rsidRDefault="00CA4E02" w:rsidP="00CA4E02"/>
    <w:p w:rsidR="00CA4E02" w:rsidRDefault="00CA4E02" w:rsidP="00CA4E02"/>
    <w:p w:rsidR="007F16CD" w:rsidRDefault="007F16CD"/>
    <w:sectPr w:rsidR="007F16CD" w:rsidSect="00F30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2EE4"/>
    <w:multiLevelType w:val="multilevel"/>
    <w:tmpl w:val="407667B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CA4E02"/>
    <w:rsid w:val="007F16CD"/>
    <w:rsid w:val="00CA4E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E0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4E0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CA4E02"/>
    <w:pPr>
      <w:suppressLineNumbers/>
    </w:pPr>
  </w:style>
  <w:style w:type="character" w:styleId="Hipercze">
    <w:name w:val="Hyperlink"/>
    <w:basedOn w:val="Domylnaczcionkaakapitu"/>
    <w:uiPriority w:val="99"/>
    <w:unhideWhenUsed/>
    <w:rsid w:val="00CA4E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eelofnames.com/pl/c3h-7m6%23" TargetMode="External"/><Relationship Id="rId5" Type="http://schemas.openxmlformats.org/officeDocument/2006/relationships/hyperlink" Target="https://wheelofnames.com/pl/c3h-7m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2670</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2020-11-09T07:39:00Z</dcterms:created>
  <dcterms:modified xsi:type="dcterms:W3CDTF">2020-11-09T07:40:00Z</dcterms:modified>
</cp:coreProperties>
</file>